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B84C" w14:textId="77777777" w:rsidR="00562AEB" w:rsidRPr="00B13847" w:rsidRDefault="00E56BC9" w:rsidP="00631B06">
      <w:pPr>
        <w:jc w:val="both"/>
        <w:rPr>
          <w:rFonts w:ascii="Montserrat" w:hAnsi="Montserrat"/>
          <w:sz w:val="28"/>
          <w:szCs w:val="28"/>
        </w:rPr>
      </w:pPr>
      <w:r w:rsidRPr="00B13847">
        <w:rPr>
          <w:rFonts w:ascii="Montserrat" w:hAnsi="Montserrat"/>
          <w:noProof/>
          <w:sz w:val="28"/>
          <w:szCs w:val="28"/>
          <w:lang w:eastAsia="fr-FR"/>
        </w:rPr>
        <mc:AlternateContent>
          <mc:Choice Requires="wps">
            <w:drawing>
              <wp:anchor distT="0" distB="0" distL="114300" distR="114300" simplePos="0" relativeHeight="251659264" behindDoc="0" locked="0" layoutInCell="1" allowOverlap="1" wp14:anchorId="0A815AEC" wp14:editId="651254F1">
                <wp:simplePos x="0" y="0"/>
                <wp:positionH relativeFrom="margin">
                  <wp:align>right</wp:align>
                </wp:positionH>
                <wp:positionV relativeFrom="paragraph">
                  <wp:posOffset>-5080</wp:posOffset>
                </wp:positionV>
                <wp:extent cx="4396435" cy="1403985"/>
                <wp:effectExtent l="0" t="0" r="23495" b="171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435" cy="1403985"/>
                        </a:xfrm>
                        <a:prstGeom prst="rect">
                          <a:avLst/>
                        </a:prstGeom>
                        <a:solidFill>
                          <a:srgbClr val="FFFFFF"/>
                        </a:solidFill>
                        <a:ln w="9525">
                          <a:solidFill>
                            <a:srgbClr val="000000"/>
                          </a:solidFill>
                          <a:miter lim="800000"/>
                          <a:headEnd/>
                          <a:tailEnd/>
                        </a:ln>
                      </wps:spPr>
                      <wps:txbx>
                        <w:txbxContent>
                          <w:p w14:paraId="78D356F9" w14:textId="11528BA2" w:rsidR="00E56BC9" w:rsidRPr="000E1AA2" w:rsidRDefault="001D30CF" w:rsidP="000E1AA2">
                            <w:pPr>
                              <w:jc w:val="center"/>
                              <w:rPr>
                                <w:b/>
                                <w:caps/>
                              </w:rPr>
                            </w:pPr>
                            <w:r w:rsidRPr="001D30CF">
                              <w:rPr>
                                <w:b/>
                                <w:caps/>
                              </w:rPr>
                              <w:t>CONVENTION D’ADHESION AU SERVICE MUTUALISE DE DELEGUEE A                     LA PROTECTION DES DONNE</w:t>
                            </w:r>
                            <w:r>
                              <w:rPr>
                                <w:b/>
                                <w:caps/>
                              </w:rPr>
                              <w:t>e</w:t>
                            </w:r>
                            <w:r w:rsidRPr="001D30CF">
                              <w:rPr>
                                <w:b/>
                                <w:caps/>
                              </w:rPr>
                              <w:t>S</w:t>
                            </w:r>
                            <w:r>
                              <w:rPr>
                                <w:b/>
                                <w:caps/>
                              </w:rPr>
                              <w:t xml:space="preserve"> PERSONNELLES</w:t>
                            </w:r>
                            <w:r w:rsidR="00583931">
                              <w:rPr>
                                <w:b/>
                                <w:cap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15AEC" id="_x0000_t202" coordsize="21600,21600" o:spt="202" path="m,l,21600r21600,l21600,xe">
                <v:stroke joinstyle="miter"/>
                <v:path gradientshapeok="t" o:connecttype="rect"/>
              </v:shapetype>
              <v:shape id="Zone de texte 2" o:spid="_x0000_s1026" type="#_x0000_t202" style="position:absolute;left:0;text-align:left;margin-left:295pt;margin-top:-.4pt;width:346.2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wGEgIAACAEAAAOAAAAZHJzL2Uyb0RvYy54bWysU81u2zAMvg/YOwi6L3YSp0u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">
                <v:textbox style="mso-fit-shape-to-text:t">
                  <w:txbxContent>
                    <w:p w14:paraId="78D356F9" w14:textId="11528BA2" w:rsidR="00E56BC9" w:rsidRPr="000E1AA2" w:rsidRDefault="001D30CF" w:rsidP="000E1AA2">
                      <w:pPr>
                        <w:jc w:val="center"/>
                        <w:rPr>
                          <w:b/>
                          <w:caps/>
                        </w:rPr>
                      </w:pPr>
                      <w:r w:rsidRPr="001D30CF">
                        <w:rPr>
                          <w:b/>
                          <w:caps/>
                        </w:rPr>
                        <w:t>CONVENTION D’ADHESION AU SERVICE MUTUALISE DE DELEGUEE A                     LA PROTECTION DES DONNE</w:t>
                      </w:r>
                      <w:r>
                        <w:rPr>
                          <w:b/>
                          <w:caps/>
                        </w:rPr>
                        <w:t>e</w:t>
                      </w:r>
                      <w:r w:rsidRPr="001D30CF">
                        <w:rPr>
                          <w:b/>
                          <w:caps/>
                        </w:rPr>
                        <w:t>S</w:t>
                      </w:r>
                      <w:r>
                        <w:rPr>
                          <w:b/>
                          <w:caps/>
                        </w:rPr>
                        <w:t xml:space="preserve"> PERSONNELLES</w:t>
                      </w:r>
                      <w:r w:rsidR="00583931">
                        <w:rPr>
                          <w:b/>
                          <w:caps/>
                        </w:rPr>
                        <w:t xml:space="preserve"> </w:t>
                      </w:r>
                    </w:p>
                  </w:txbxContent>
                </v:textbox>
                <w10:wrap anchorx="margin"/>
              </v:shape>
            </w:pict>
          </mc:Fallback>
        </mc:AlternateContent>
      </w:r>
      <w:r w:rsidRPr="00B13847">
        <w:rPr>
          <w:rFonts w:ascii="Montserrat" w:hAnsi="Montserrat"/>
          <w:noProof/>
          <w:sz w:val="28"/>
          <w:szCs w:val="28"/>
          <w:lang w:eastAsia="fr-FR"/>
        </w:rPr>
        <w:drawing>
          <wp:inline distT="0" distB="0" distL="0" distR="0" wp14:anchorId="031E3FC7" wp14:editId="19A99086">
            <wp:extent cx="1234231" cy="791518"/>
            <wp:effectExtent l="0" t="0" r="444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231" cy="791518"/>
                    </a:xfrm>
                    <a:prstGeom prst="rect">
                      <a:avLst/>
                    </a:prstGeom>
                  </pic:spPr>
                </pic:pic>
              </a:graphicData>
            </a:graphic>
          </wp:inline>
        </w:drawing>
      </w:r>
    </w:p>
    <w:p w14:paraId="508A1667" w14:textId="77777777" w:rsidR="001D30CF" w:rsidRPr="00B13847" w:rsidRDefault="001D30CF" w:rsidP="00631B06">
      <w:pPr>
        <w:jc w:val="both"/>
        <w:rPr>
          <w:rFonts w:ascii="Montserrat" w:hAnsi="Montserrat"/>
          <w:sz w:val="24"/>
          <w:szCs w:val="24"/>
        </w:rPr>
      </w:pPr>
    </w:p>
    <w:p w14:paraId="2798F382" w14:textId="5C8A5AD0" w:rsidR="00562AEB" w:rsidRPr="00B13847" w:rsidRDefault="00562AEB" w:rsidP="00631B06">
      <w:pPr>
        <w:jc w:val="both"/>
        <w:rPr>
          <w:rFonts w:ascii="Montserrat" w:hAnsi="Montserrat"/>
          <w:sz w:val="24"/>
          <w:szCs w:val="24"/>
        </w:rPr>
      </w:pPr>
      <w:r w:rsidRPr="00B13847">
        <w:rPr>
          <w:rFonts w:ascii="Montserrat" w:hAnsi="Montserrat"/>
          <w:sz w:val="24"/>
          <w:szCs w:val="24"/>
        </w:rPr>
        <w:t xml:space="preserve">Les termes de la présente convention sont régis par : </w:t>
      </w:r>
    </w:p>
    <w:p w14:paraId="31C28909" w14:textId="4FA75A66" w:rsidR="00323023" w:rsidRPr="00B13847" w:rsidRDefault="001D30CF" w:rsidP="00323023">
      <w:pPr>
        <w:pStyle w:val="Paragraphedeliste"/>
        <w:numPr>
          <w:ilvl w:val="0"/>
          <w:numId w:val="1"/>
        </w:numPr>
        <w:jc w:val="both"/>
        <w:rPr>
          <w:rFonts w:ascii="Montserrat" w:hAnsi="Montserrat"/>
          <w:sz w:val="24"/>
          <w:szCs w:val="24"/>
        </w:rPr>
      </w:pPr>
      <w:r w:rsidRPr="00B13847">
        <w:rPr>
          <w:rFonts w:ascii="Montserrat" w:hAnsi="Montserrat"/>
          <w:sz w:val="24"/>
          <w:szCs w:val="24"/>
        </w:rPr>
        <w:t>L</w:t>
      </w:r>
      <w:r w:rsidR="00323023" w:rsidRPr="00B13847">
        <w:rPr>
          <w:rFonts w:ascii="Montserrat" w:hAnsi="Montserrat"/>
          <w:sz w:val="24"/>
          <w:szCs w:val="24"/>
        </w:rPr>
        <w:t xml:space="preserve">a </w:t>
      </w:r>
      <w:r w:rsidR="00D3189B" w:rsidRPr="00B13847">
        <w:rPr>
          <w:rFonts w:ascii="Montserrat" w:hAnsi="Montserrat"/>
          <w:sz w:val="24"/>
          <w:szCs w:val="24"/>
        </w:rPr>
        <w:t>L</w:t>
      </w:r>
      <w:r w:rsidR="00323023" w:rsidRPr="00B13847">
        <w:rPr>
          <w:rFonts w:ascii="Montserrat" w:hAnsi="Montserrat"/>
          <w:sz w:val="24"/>
          <w:szCs w:val="24"/>
        </w:rPr>
        <w:t>oi n°78-17 du 6 janvier 1978 relative à l’informatique</w:t>
      </w:r>
      <w:r w:rsidR="00D3189B" w:rsidRPr="00B13847">
        <w:rPr>
          <w:rFonts w:ascii="Montserrat" w:hAnsi="Montserrat"/>
          <w:sz w:val="24"/>
          <w:szCs w:val="24"/>
        </w:rPr>
        <w:t>, aux fichiers et aux libertés, modifiée par la Loi n°2018-493 du 20 juin 2018 relative à la protection des données ;</w:t>
      </w:r>
    </w:p>
    <w:p w14:paraId="70AB92FE" w14:textId="22C453B0" w:rsidR="00562AEB" w:rsidRPr="00B13847" w:rsidRDefault="00C614EA" w:rsidP="00631B06">
      <w:pPr>
        <w:pStyle w:val="Paragraphedeliste"/>
        <w:numPr>
          <w:ilvl w:val="0"/>
          <w:numId w:val="1"/>
        </w:numPr>
        <w:jc w:val="both"/>
        <w:rPr>
          <w:rFonts w:ascii="Montserrat" w:hAnsi="Montserrat"/>
          <w:sz w:val="24"/>
          <w:szCs w:val="24"/>
        </w:rPr>
      </w:pPr>
      <w:r>
        <w:rPr>
          <w:rFonts w:ascii="Montserrat" w:hAnsi="Montserrat"/>
          <w:sz w:val="24"/>
          <w:szCs w:val="24"/>
        </w:rPr>
        <w:t xml:space="preserve">Le Code Général de </w:t>
      </w:r>
      <w:r w:rsidR="00562AEB" w:rsidRPr="00B13847">
        <w:rPr>
          <w:rFonts w:ascii="Montserrat" w:hAnsi="Montserrat"/>
          <w:sz w:val="24"/>
          <w:szCs w:val="24"/>
        </w:rPr>
        <w:t>la fonction publique ;</w:t>
      </w:r>
    </w:p>
    <w:p w14:paraId="0132FC6F" w14:textId="18A7A45D" w:rsidR="00562AEB" w:rsidRPr="00B13847" w:rsidRDefault="001D30CF" w:rsidP="00631B06">
      <w:pPr>
        <w:pStyle w:val="Paragraphedeliste"/>
        <w:numPr>
          <w:ilvl w:val="0"/>
          <w:numId w:val="1"/>
        </w:numPr>
        <w:jc w:val="both"/>
        <w:rPr>
          <w:rFonts w:ascii="Montserrat" w:hAnsi="Montserrat"/>
          <w:sz w:val="24"/>
          <w:szCs w:val="24"/>
        </w:rPr>
      </w:pPr>
      <w:r w:rsidRPr="00B13847">
        <w:rPr>
          <w:rFonts w:ascii="Montserrat" w:hAnsi="Montserrat"/>
          <w:sz w:val="24"/>
          <w:szCs w:val="24"/>
        </w:rPr>
        <w:t>L</w:t>
      </w:r>
      <w:r w:rsidR="00562AEB" w:rsidRPr="00B13847">
        <w:rPr>
          <w:rFonts w:ascii="Montserrat" w:hAnsi="Montserrat"/>
          <w:sz w:val="24"/>
          <w:szCs w:val="24"/>
        </w:rPr>
        <w:t xml:space="preserve">e </w:t>
      </w:r>
      <w:r w:rsidR="00D3189B" w:rsidRPr="00B13847">
        <w:rPr>
          <w:rFonts w:ascii="Montserrat" w:hAnsi="Montserrat"/>
          <w:sz w:val="24"/>
          <w:szCs w:val="24"/>
        </w:rPr>
        <w:t>D</w:t>
      </w:r>
      <w:r w:rsidR="00562AEB" w:rsidRPr="00B13847">
        <w:rPr>
          <w:rFonts w:ascii="Montserrat" w:hAnsi="Montserrat"/>
          <w:sz w:val="24"/>
          <w:szCs w:val="24"/>
        </w:rPr>
        <w:t>écret n°85-643 du 26 juin 1985 relatifs aux centres de gestion institués par la loi n°84-53 du 26 janvier 1984 modifiée ;</w:t>
      </w:r>
    </w:p>
    <w:p w14:paraId="68404A3F" w14:textId="5A6748A7" w:rsidR="00562AEB" w:rsidRPr="00B13847" w:rsidRDefault="001D30CF" w:rsidP="00631B06">
      <w:pPr>
        <w:pStyle w:val="Paragraphedeliste"/>
        <w:numPr>
          <w:ilvl w:val="0"/>
          <w:numId w:val="1"/>
        </w:numPr>
        <w:jc w:val="both"/>
        <w:rPr>
          <w:rFonts w:ascii="Montserrat" w:hAnsi="Montserrat"/>
          <w:sz w:val="24"/>
          <w:szCs w:val="24"/>
        </w:rPr>
      </w:pPr>
      <w:r w:rsidRPr="00B13847">
        <w:rPr>
          <w:rFonts w:ascii="Montserrat" w:hAnsi="Montserrat"/>
          <w:sz w:val="24"/>
          <w:szCs w:val="24"/>
        </w:rPr>
        <w:t>L</w:t>
      </w:r>
      <w:r w:rsidR="002C4A6A" w:rsidRPr="00B13847">
        <w:rPr>
          <w:rFonts w:ascii="Montserrat" w:hAnsi="Montserrat"/>
          <w:sz w:val="24"/>
          <w:szCs w:val="24"/>
        </w:rPr>
        <w:t xml:space="preserve">e </w:t>
      </w:r>
      <w:r w:rsidR="00D3189B" w:rsidRPr="00B13847">
        <w:rPr>
          <w:rFonts w:ascii="Montserrat" w:hAnsi="Montserrat"/>
          <w:sz w:val="24"/>
          <w:szCs w:val="24"/>
        </w:rPr>
        <w:t>R</w:t>
      </w:r>
      <w:r w:rsidR="002C4A6A" w:rsidRPr="00B13847">
        <w:rPr>
          <w:rFonts w:ascii="Montserrat" w:hAnsi="Montserrat"/>
          <w:sz w:val="24"/>
          <w:szCs w:val="24"/>
        </w:rPr>
        <w:t>èglement (UE) 2016/679 du Parlement européen et du Conseil du 27 avril 2016, entr</w:t>
      </w:r>
      <w:r w:rsidR="0064030A" w:rsidRPr="00B13847">
        <w:rPr>
          <w:rFonts w:ascii="Montserrat" w:hAnsi="Montserrat"/>
          <w:sz w:val="24"/>
          <w:szCs w:val="24"/>
        </w:rPr>
        <w:t>é</w:t>
      </w:r>
      <w:r w:rsidR="002C4A6A" w:rsidRPr="00B13847">
        <w:rPr>
          <w:rFonts w:ascii="Montserrat" w:hAnsi="Montserrat"/>
          <w:sz w:val="24"/>
          <w:szCs w:val="24"/>
        </w:rPr>
        <w:t xml:space="preserve"> en application le 25 mai 2018 (dit Règlement Général sur le Protection des données, soit « RGPD ») ;</w:t>
      </w:r>
    </w:p>
    <w:p w14:paraId="3E55DF5C" w14:textId="56B4497D" w:rsidR="002C4A6A" w:rsidRPr="00B13847" w:rsidRDefault="001D30CF" w:rsidP="001D30CF">
      <w:pPr>
        <w:pStyle w:val="Paragraphedeliste"/>
        <w:numPr>
          <w:ilvl w:val="0"/>
          <w:numId w:val="1"/>
        </w:numPr>
        <w:jc w:val="both"/>
        <w:rPr>
          <w:rFonts w:ascii="Montserrat" w:hAnsi="Montserrat"/>
          <w:sz w:val="24"/>
          <w:szCs w:val="24"/>
        </w:rPr>
      </w:pPr>
      <w:r w:rsidRPr="00B13847">
        <w:rPr>
          <w:rFonts w:ascii="Montserrat" w:hAnsi="Montserrat"/>
          <w:sz w:val="24"/>
          <w:szCs w:val="24"/>
        </w:rPr>
        <w:t>L</w:t>
      </w:r>
      <w:r w:rsidR="00E56BC9" w:rsidRPr="00B13847">
        <w:rPr>
          <w:rFonts w:ascii="Montserrat" w:hAnsi="Montserrat"/>
          <w:sz w:val="24"/>
          <w:szCs w:val="24"/>
        </w:rPr>
        <w:t xml:space="preserve">a </w:t>
      </w:r>
      <w:r w:rsidR="00D3189B" w:rsidRPr="00B13847">
        <w:rPr>
          <w:rFonts w:ascii="Montserrat" w:hAnsi="Montserrat"/>
          <w:sz w:val="24"/>
          <w:szCs w:val="24"/>
        </w:rPr>
        <w:t>D</w:t>
      </w:r>
      <w:r w:rsidR="00E56BC9" w:rsidRPr="00B13847">
        <w:rPr>
          <w:rFonts w:ascii="Montserrat" w:hAnsi="Montserrat"/>
          <w:sz w:val="24"/>
          <w:szCs w:val="24"/>
        </w:rPr>
        <w:t xml:space="preserve">élibération du </w:t>
      </w:r>
      <w:r w:rsidR="005A71A8" w:rsidRPr="00B13847">
        <w:rPr>
          <w:rFonts w:ascii="Montserrat" w:hAnsi="Montserrat"/>
          <w:sz w:val="24"/>
          <w:szCs w:val="24"/>
        </w:rPr>
        <w:t>C</w:t>
      </w:r>
      <w:r w:rsidR="00E56BC9" w:rsidRPr="00B13847">
        <w:rPr>
          <w:rFonts w:ascii="Montserrat" w:hAnsi="Montserrat"/>
          <w:sz w:val="24"/>
          <w:szCs w:val="24"/>
        </w:rPr>
        <w:t xml:space="preserve">onseil d’administration du Centre de gestion </w:t>
      </w:r>
      <w:r w:rsidRPr="00B13847">
        <w:rPr>
          <w:rFonts w:ascii="Montserrat" w:hAnsi="Montserrat"/>
          <w:sz w:val="24"/>
          <w:szCs w:val="24"/>
        </w:rPr>
        <w:t>de l’Ariège</w:t>
      </w:r>
      <w:r w:rsidR="00E56BC9" w:rsidRPr="00B13847">
        <w:rPr>
          <w:rFonts w:ascii="Montserrat" w:hAnsi="Montserrat"/>
          <w:sz w:val="24"/>
          <w:szCs w:val="24"/>
        </w:rPr>
        <w:t xml:space="preserve"> </w:t>
      </w:r>
      <w:r w:rsidR="0013206B" w:rsidRPr="00B13847">
        <w:rPr>
          <w:rFonts w:ascii="Montserrat" w:hAnsi="Montserrat"/>
          <w:sz w:val="24"/>
          <w:szCs w:val="24"/>
        </w:rPr>
        <w:t>n°</w:t>
      </w:r>
      <w:r w:rsidRPr="00B13847">
        <w:rPr>
          <w:rFonts w:ascii="Montserrat" w:hAnsi="Montserrat"/>
          <w:sz w:val="24"/>
          <w:szCs w:val="24"/>
        </w:rPr>
        <w:t>2019-28</w:t>
      </w:r>
      <w:r w:rsidR="00E56BC9" w:rsidRPr="00B13847">
        <w:rPr>
          <w:rFonts w:ascii="Montserrat" w:hAnsi="Montserrat"/>
          <w:sz w:val="24"/>
          <w:szCs w:val="24"/>
        </w:rPr>
        <w:t xml:space="preserve"> du</w:t>
      </w:r>
      <w:r w:rsidRPr="00B13847">
        <w:rPr>
          <w:rFonts w:ascii="Montserrat" w:hAnsi="Montserrat"/>
          <w:sz w:val="24"/>
          <w:szCs w:val="24"/>
        </w:rPr>
        <w:t xml:space="preserve"> 30/09/2019 </w:t>
      </w:r>
      <w:r w:rsidR="0064030A" w:rsidRPr="00B13847">
        <w:rPr>
          <w:rFonts w:ascii="Montserrat" w:hAnsi="Montserrat"/>
          <w:sz w:val="24"/>
          <w:szCs w:val="24"/>
        </w:rPr>
        <w:t>portant sur la « </w:t>
      </w:r>
      <w:r w:rsidR="00E56BC9" w:rsidRPr="00B13847">
        <w:rPr>
          <w:rFonts w:ascii="Montserrat" w:hAnsi="Montserrat"/>
          <w:sz w:val="24"/>
          <w:szCs w:val="24"/>
        </w:rPr>
        <w:t xml:space="preserve">Mise </w:t>
      </w:r>
      <w:r w:rsidRPr="00B13847">
        <w:rPr>
          <w:rFonts w:ascii="Montserrat" w:hAnsi="Montserrat"/>
          <w:sz w:val="24"/>
          <w:szCs w:val="24"/>
        </w:rPr>
        <w:t>en place du Service Règlement Général de Protection des Données – Mission facultative placée auprès du Centre de Gestion de l’Ariège</w:t>
      </w:r>
      <w:r w:rsidR="0064030A" w:rsidRPr="00B13847">
        <w:rPr>
          <w:rFonts w:ascii="Montserrat" w:hAnsi="Montserrat"/>
          <w:sz w:val="24"/>
          <w:szCs w:val="24"/>
        </w:rPr>
        <w:t> »</w:t>
      </w:r>
    </w:p>
    <w:p w14:paraId="3B23F1EB" w14:textId="4870AF1E" w:rsidR="0013206B" w:rsidRDefault="0013206B" w:rsidP="001D30CF">
      <w:pPr>
        <w:pStyle w:val="Paragraphedeliste"/>
        <w:numPr>
          <w:ilvl w:val="0"/>
          <w:numId w:val="1"/>
        </w:numPr>
        <w:jc w:val="both"/>
        <w:rPr>
          <w:rFonts w:ascii="Montserrat" w:hAnsi="Montserrat"/>
          <w:sz w:val="24"/>
          <w:szCs w:val="24"/>
        </w:rPr>
      </w:pPr>
      <w:r w:rsidRPr="00B13847">
        <w:rPr>
          <w:rFonts w:ascii="Montserrat" w:hAnsi="Montserrat"/>
          <w:sz w:val="24"/>
          <w:szCs w:val="24"/>
        </w:rPr>
        <w:t xml:space="preserve">La Délibération du Conseil d’administration du Centre de gestion de l’Ariège </w:t>
      </w:r>
      <w:r w:rsidR="00032313" w:rsidRPr="00B13847">
        <w:rPr>
          <w:rFonts w:ascii="Montserrat" w:hAnsi="Montserrat"/>
          <w:sz w:val="24"/>
          <w:szCs w:val="24"/>
        </w:rPr>
        <w:t>n°2020-26</w:t>
      </w:r>
      <w:r w:rsidRPr="00B13847">
        <w:rPr>
          <w:rFonts w:ascii="Montserrat" w:hAnsi="Montserrat"/>
          <w:sz w:val="24"/>
          <w:szCs w:val="24"/>
        </w:rPr>
        <w:t xml:space="preserve"> du 31/08/2020 portant sur la « Tarification de la Mission Facultative RGPD placée auprès du Centre de Gestion de l’Ariège »</w:t>
      </w:r>
    </w:p>
    <w:p w14:paraId="6929EEE0" w14:textId="77777777" w:rsidR="00F42001" w:rsidRPr="00B13847" w:rsidRDefault="00F42001" w:rsidP="00F42001">
      <w:pPr>
        <w:pStyle w:val="Paragraphedeliste"/>
        <w:jc w:val="both"/>
        <w:rPr>
          <w:rFonts w:ascii="Montserrat" w:hAnsi="Montserrat"/>
          <w:sz w:val="24"/>
          <w:szCs w:val="24"/>
        </w:rPr>
      </w:pPr>
    </w:p>
    <w:p w14:paraId="7F66921A" w14:textId="77777777" w:rsidR="002C4A6A" w:rsidRPr="00B13847" w:rsidRDefault="002C4A6A" w:rsidP="00631B06">
      <w:pPr>
        <w:ind w:left="360"/>
        <w:jc w:val="both"/>
        <w:rPr>
          <w:rFonts w:ascii="Montserrat" w:hAnsi="Montserrat"/>
          <w:b/>
          <w:sz w:val="24"/>
          <w:szCs w:val="24"/>
        </w:rPr>
      </w:pPr>
      <w:r w:rsidRPr="00B13847">
        <w:rPr>
          <w:rFonts w:ascii="Montserrat" w:hAnsi="Montserrat"/>
          <w:b/>
          <w:sz w:val="24"/>
          <w:szCs w:val="24"/>
        </w:rPr>
        <w:t>CECI ETANT EXPOSE, ENTRE :</w:t>
      </w:r>
    </w:p>
    <w:p w14:paraId="0702696B" w14:textId="122DBE22" w:rsidR="00D3313A" w:rsidRDefault="001D30CF" w:rsidP="00F42001">
      <w:pPr>
        <w:ind w:left="709"/>
        <w:jc w:val="both"/>
        <w:rPr>
          <w:rFonts w:ascii="Montserrat" w:hAnsi="Montserrat"/>
          <w:sz w:val="24"/>
          <w:szCs w:val="24"/>
        </w:rPr>
      </w:pPr>
      <w:r w:rsidRPr="00B13847">
        <w:rPr>
          <w:rFonts w:ascii="Montserrat" w:hAnsi="Montserrat"/>
          <w:sz w:val="24"/>
          <w:szCs w:val="24"/>
        </w:rPr>
        <w:t xml:space="preserve">Le </w:t>
      </w:r>
      <w:r w:rsidR="0064030A" w:rsidRPr="00B13847">
        <w:rPr>
          <w:rFonts w:ascii="Montserrat" w:hAnsi="Montserrat"/>
          <w:sz w:val="24"/>
          <w:szCs w:val="24"/>
        </w:rPr>
        <w:t>C</w:t>
      </w:r>
      <w:r w:rsidRPr="00B13847">
        <w:rPr>
          <w:rFonts w:ascii="Montserrat" w:hAnsi="Montserrat"/>
          <w:sz w:val="24"/>
          <w:szCs w:val="24"/>
        </w:rPr>
        <w:t xml:space="preserve">entre de </w:t>
      </w:r>
      <w:r w:rsidR="0064030A" w:rsidRPr="00B13847">
        <w:rPr>
          <w:rFonts w:ascii="Montserrat" w:hAnsi="Montserrat"/>
          <w:sz w:val="24"/>
          <w:szCs w:val="24"/>
        </w:rPr>
        <w:t>G</w:t>
      </w:r>
      <w:r w:rsidRPr="00B13847">
        <w:rPr>
          <w:rFonts w:ascii="Montserrat" w:hAnsi="Montserrat"/>
          <w:sz w:val="24"/>
          <w:szCs w:val="24"/>
        </w:rPr>
        <w:t xml:space="preserve">estion de la </w:t>
      </w:r>
      <w:r w:rsidR="0064030A" w:rsidRPr="00B13847">
        <w:rPr>
          <w:rFonts w:ascii="Montserrat" w:hAnsi="Montserrat"/>
          <w:sz w:val="24"/>
          <w:szCs w:val="24"/>
        </w:rPr>
        <w:t>F</w:t>
      </w:r>
      <w:r w:rsidRPr="00B13847">
        <w:rPr>
          <w:rFonts w:ascii="Montserrat" w:hAnsi="Montserrat"/>
          <w:sz w:val="24"/>
          <w:szCs w:val="24"/>
        </w:rPr>
        <w:t xml:space="preserve">onction </w:t>
      </w:r>
      <w:r w:rsidR="0064030A" w:rsidRPr="00B13847">
        <w:rPr>
          <w:rFonts w:ascii="Montserrat" w:hAnsi="Montserrat"/>
          <w:sz w:val="24"/>
          <w:szCs w:val="24"/>
        </w:rPr>
        <w:t>P</w:t>
      </w:r>
      <w:r w:rsidRPr="00B13847">
        <w:rPr>
          <w:rFonts w:ascii="Montserrat" w:hAnsi="Montserrat"/>
          <w:sz w:val="24"/>
          <w:szCs w:val="24"/>
        </w:rPr>
        <w:t xml:space="preserve">ublique </w:t>
      </w:r>
      <w:r w:rsidR="0064030A" w:rsidRPr="00B13847">
        <w:rPr>
          <w:rFonts w:ascii="Montserrat" w:hAnsi="Montserrat"/>
          <w:sz w:val="24"/>
          <w:szCs w:val="24"/>
        </w:rPr>
        <w:t>T</w:t>
      </w:r>
      <w:r w:rsidRPr="00B13847">
        <w:rPr>
          <w:rFonts w:ascii="Montserrat" w:hAnsi="Montserrat"/>
          <w:sz w:val="24"/>
          <w:szCs w:val="24"/>
        </w:rPr>
        <w:t xml:space="preserve">erritoriale de l’Ariège, représenté par sa Présidente en exercice, </w:t>
      </w:r>
      <w:r w:rsidR="002E6DEF" w:rsidRPr="00B13847">
        <w:rPr>
          <w:rFonts w:ascii="Montserrat" w:hAnsi="Montserrat"/>
          <w:sz w:val="24"/>
          <w:szCs w:val="24"/>
        </w:rPr>
        <w:t>M</w:t>
      </w:r>
      <w:r w:rsidRPr="00B13847">
        <w:rPr>
          <w:rFonts w:ascii="Montserrat" w:hAnsi="Montserrat"/>
          <w:sz w:val="24"/>
          <w:szCs w:val="24"/>
        </w:rPr>
        <w:t>adame ESTEBAN Martine, agissant en cette qualité, ci-après désigné « Le CDG 09 » d'une part,</w:t>
      </w:r>
    </w:p>
    <w:p w14:paraId="212C49F8" w14:textId="3D1FC62C" w:rsidR="00DC78FE" w:rsidRPr="00B13847" w:rsidRDefault="00DC78FE" w:rsidP="00631B06">
      <w:pPr>
        <w:ind w:left="360"/>
        <w:jc w:val="both"/>
        <w:rPr>
          <w:rFonts w:ascii="Montserrat" w:hAnsi="Montserrat"/>
          <w:sz w:val="24"/>
          <w:szCs w:val="24"/>
        </w:rPr>
      </w:pPr>
      <w:r w:rsidRPr="00B13847">
        <w:rPr>
          <w:rFonts w:ascii="Montserrat" w:hAnsi="Montserrat"/>
          <w:sz w:val="24"/>
          <w:szCs w:val="24"/>
        </w:rPr>
        <w:t>ET</w:t>
      </w:r>
    </w:p>
    <w:p w14:paraId="3B1E6C3C" w14:textId="2644F4BA" w:rsidR="00DC78FE" w:rsidRPr="00B13847" w:rsidRDefault="000546A7" w:rsidP="00631B06">
      <w:pPr>
        <w:ind w:left="709"/>
        <w:jc w:val="both"/>
        <w:rPr>
          <w:rFonts w:ascii="Montserrat" w:hAnsi="Montserrat"/>
          <w:sz w:val="24"/>
          <w:szCs w:val="24"/>
        </w:rPr>
      </w:pPr>
      <w:r w:rsidRPr="000546A7">
        <w:rPr>
          <w:rFonts w:ascii="Montserrat" w:hAnsi="Montserrat"/>
          <w:sz w:val="24"/>
          <w:szCs w:val="24"/>
          <w:highlight w:val="yellow"/>
        </w:rPr>
        <w:t>…</w:t>
      </w:r>
      <w:r w:rsidR="00DC78FE" w:rsidRPr="005110B6">
        <w:rPr>
          <w:rFonts w:ascii="Montserrat" w:hAnsi="Montserrat"/>
          <w:sz w:val="24"/>
          <w:szCs w:val="24"/>
        </w:rPr>
        <w:t>,</w:t>
      </w:r>
      <w:r w:rsidR="00DC78FE" w:rsidRPr="00B13847">
        <w:rPr>
          <w:rFonts w:ascii="Montserrat" w:hAnsi="Montserrat"/>
          <w:sz w:val="24"/>
          <w:szCs w:val="24"/>
        </w:rPr>
        <w:t xml:space="preserve"> représentée par</w:t>
      </w:r>
      <w:r w:rsidR="005110B6">
        <w:rPr>
          <w:rFonts w:ascii="Montserrat" w:hAnsi="Montserrat"/>
          <w:sz w:val="24"/>
          <w:szCs w:val="24"/>
        </w:rPr>
        <w:t xml:space="preserve"> </w:t>
      </w:r>
      <w:r w:rsidRPr="000546A7">
        <w:rPr>
          <w:rFonts w:ascii="Montserrat" w:hAnsi="Montserrat"/>
          <w:sz w:val="24"/>
          <w:szCs w:val="24"/>
          <w:highlight w:val="yellow"/>
        </w:rPr>
        <w:t>…</w:t>
      </w:r>
      <w:r w:rsidR="00DC78FE" w:rsidRPr="00B13847">
        <w:rPr>
          <w:rFonts w:ascii="Montserrat" w:hAnsi="Montserrat"/>
          <w:sz w:val="24"/>
          <w:szCs w:val="24"/>
        </w:rPr>
        <w:t>, ci-après désigné « La collectivité » d’autre part,</w:t>
      </w:r>
    </w:p>
    <w:p w14:paraId="5812828C" w14:textId="1F832B7A" w:rsidR="00D3313A" w:rsidRDefault="00D3313A" w:rsidP="00631B06">
      <w:pPr>
        <w:jc w:val="both"/>
        <w:rPr>
          <w:rFonts w:ascii="Montserrat" w:hAnsi="Montserrat"/>
          <w:b/>
          <w:sz w:val="24"/>
          <w:szCs w:val="24"/>
        </w:rPr>
      </w:pPr>
    </w:p>
    <w:p w14:paraId="0627999A" w14:textId="383C57DA" w:rsidR="00D3313A" w:rsidRDefault="00D3313A" w:rsidP="00631B06">
      <w:pPr>
        <w:jc w:val="both"/>
        <w:rPr>
          <w:rFonts w:ascii="Montserrat" w:hAnsi="Montserrat"/>
          <w:b/>
          <w:sz w:val="24"/>
          <w:szCs w:val="24"/>
        </w:rPr>
      </w:pPr>
    </w:p>
    <w:p w14:paraId="0B644D58" w14:textId="7E6BA003" w:rsidR="00D3313A" w:rsidRDefault="00D3313A" w:rsidP="00631B06">
      <w:pPr>
        <w:jc w:val="both"/>
        <w:rPr>
          <w:rFonts w:ascii="Montserrat" w:hAnsi="Montserrat"/>
          <w:b/>
          <w:sz w:val="24"/>
          <w:szCs w:val="24"/>
        </w:rPr>
      </w:pPr>
    </w:p>
    <w:p w14:paraId="7D18CBBA" w14:textId="77777777" w:rsidR="00F42001" w:rsidRDefault="00F42001" w:rsidP="00631B06">
      <w:pPr>
        <w:jc w:val="both"/>
        <w:rPr>
          <w:rFonts w:ascii="Montserrat" w:hAnsi="Montserrat"/>
          <w:b/>
          <w:sz w:val="24"/>
          <w:szCs w:val="24"/>
        </w:rPr>
      </w:pPr>
    </w:p>
    <w:p w14:paraId="192B1C08" w14:textId="08BE06D5" w:rsidR="00DC78FE" w:rsidRPr="00B13847" w:rsidRDefault="00DC78FE" w:rsidP="00631B06">
      <w:pPr>
        <w:jc w:val="both"/>
        <w:rPr>
          <w:rFonts w:ascii="Montserrat" w:hAnsi="Montserrat"/>
          <w:b/>
          <w:sz w:val="24"/>
          <w:szCs w:val="24"/>
        </w:rPr>
      </w:pPr>
      <w:r w:rsidRPr="00B13847">
        <w:rPr>
          <w:rFonts w:ascii="Montserrat" w:hAnsi="Montserrat"/>
          <w:b/>
          <w:sz w:val="24"/>
          <w:szCs w:val="24"/>
        </w:rPr>
        <w:lastRenderedPageBreak/>
        <w:t xml:space="preserve">IL EST CONVENU CE QUI SUIT : </w:t>
      </w:r>
    </w:p>
    <w:p w14:paraId="4A1E3532" w14:textId="77777777" w:rsidR="00D3313A" w:rsidRDefault="00D3313A" w:rsidP="00631B06">
      <w:pPr>
        <w:jc w:val="both"/>
        <w:rPr>
          <w:rFonts w:ascii="Montserrat" w:hAnsi="Montserrat"/>
          <w:b/>
          <w:sz w:val="24"/>
          <w:szCs w:val="24"/>
        </w:rPr>
      </w:pPr>
    </w:p>
    <w:p w14:paraId="25DF1767" w14:textId="59270CAD" w:rsidR="00DC78FE" w:rsidRPr="00B13847" w:rsidRDefault="00DC78FE" w:rsidP="00631B06">
      <w:pPr>
        <w:jc w:val="both"/>
        <w:rPr>
          <w:rFonts w:ascii="Montserrat" w:hAnsi="Montserrat"/>
          <w:b/>
          <w:sz w:val="24"/>
          <w:szCs w:val="24"/>
        </w:rPr>
      </w:pPr>
      <w:r w:rsidRPr="00B13847">
        <w:rPr>
          <w:rFonts w:ascii="Montserrat" w:hAnsi="Montserrat"/>
          <w:b/>
          <w:sz w:val="24"/>
          <w:szCs w:val="24"/>
        </w:rPr>
        <w:t>Préambule :</w:t>
      </w:r>
    </w:p>
    <w:p w14:paraId="7A91A29B" w14:textId="6420B311" w:rsidR="00395F56" w:rsidRPr="00B13847" w:rsidRDefault="00DC78FE" w:rsidP="00631B06">
      <w:pPr>
        <w:jc w:val="both"/>
        <w:rPr>
          <w:rFonts w:ascii="Montserrat" w:hAnsi="Montserrat"/>
          <w:sz w:val="24"/>
          <w:szCs w:val="24"/>
        </w:rPr>
      </w:pPr>
      <w:r w:rsidRPr="00B13847">
        <w:rPr>
          <w:rFonts w:ascii="Montserrat" w:hAnsi="Montserrat"/>
          <w:sz w:val="24"/>
          <w:szCs w:val="24"/>
        </w:rPr>
        <w:t xml:space="preserve">Le </w:t>
      </w:r>
      <w:r w:rsidR="00D3189B" w:rsidRPr="00B13847">
        <w:rPr>
          <w:rFonts w:ascii="Montserrat" w:hAnsi="Montserrat"/>
          <w:sz w:val="24"/>
          <w:szCs w:val="24"/>
        </w:rPr>
        <w:t>R</w:t>
      </w:r>
      <w:r w:rsidRPr="00B13847">
        <w:rPr>
          <w:rFonts w:ascii="Montserrat" w:hAnsi="Montserrat"/>
          <w:sz w:val="24"/>
          <w:szCs w:val="24"/>
        </w:rPr>
        <w:t xml:space="preserve">èglement européen dit </w:t>
      </w:r>
      <w:r w:rsidR="00FC6277" w:rsidRPr="00B13847">
        <w:rPr>
          <w:rFonts w:ascii="Montserrat" w:hAnsi="Montserrat"/>
          <w:sz w:val="24"/>
          <w:szCs w:val="24"/>
        </w:rPr>
        <w:t>« RGPD »</w:t>
      </w:r>
      <w:r w:rsidR="00A4516D" w:rsidRPr="00B13847">
        <w:rPr>
          <w:rFonts w:ascii="Montserrat" w:hAnsi="Montserrat"/>
          <w:sz w:val="24"/>
          <w:szCs w:val="24"/>
        </w:rPr>
        <w:t xml:space="preserve"> est</w:t>
      </w:r>
      <w:r w:rsidR="00FC6277" w:rsidRPr="00B13847">
        <w:rPr>
          <w:rFonts w:ascii="Montserrat" w:hAnsi="Montserrat"/>
          <w:sz w:val="24"/>
          <w:szCs w:val="24"/>
        </w:rPr>
        <w:t xml:space="preserve"> entr</w:t>
      </w:r>
      <w:r w:rsidR="00A4516D" w:rsidRPr="00B13847">
        <w:rPr>
          <w:rFonts w:ascii="Montserrat" w:hAnsi="Montserrat"/>
          <w:sz w:val="24"/>
          <w:szCs w:val="24"/>
        </w:rPr>
        <w:t>é</w:t>
      </w:r>
      <w:r w:rsidR="00FC6277" w:rsidRPr="00B13847">
        <w:rPr>
          <w:rFonts w:ascii="Montserrat" w:hAnsi="Montserrat"/>
          <w:sz w:val="24"/>
          <w:szCs w:val="24"/>
        </w:rPr>
        <w:t xml:space="preserve"> en vigueur le </w:t>
      </w:r>
      <w:r w:rsidR="00395F56" w:rsidRPr="00B13847">
        <w:rPr>
          <w:rFonts w:ascii="Montserrat" w:hAnsi="Montserrat"/>
          <w:sz w:val="24"/>
          <w:szCs w:val="24"/>
        </w:rPr>
        <w:t>25</w:t>
      </w:r>
      <w:r w:rsidR="00FC6277" w:rsidRPr="00B13847">
        <w:rPr>
          <w:rFonts w:ascii="Montserrat" w:hAnsi="Montserrat"/>
          <w:sz w:val="24"/>
          <w:szCs w:val="24"/>
        </w:rPr>
        <w:t xml:space="preserve"> mai</w:t>
      </w:r>
      <w:r w:rsidR="00395F56" w:rsidRPr="00B13847">
        <w:rPr>
          <w:rFonts w:ascii="Montserrat" w:hAnsi="Montserrat"/>
          <w:sz w:val="24"/>
          <w:szCs w:val="24"/>
        </w:rPr>
        <w:t xml:space="preserve"> 2018. Il apporte de nombreuses modifications en matière de sécurité des données à caractère personnel et rend obligatoire leur</w:t>
      </w:r>
      <w:r w:rsidR="0064030A" w:rsidRPr="00B13847">
        <w:rPr>
          <w:rFonts w:ascii="Montserrat" w:hAnsi="Montserrat"/>
          <w:sz w:val="24"/>
          <w:szCs w:val="24"/>
        </w:rPr>
        <w:t>s</w:t>
      </w:r>
      <w:r w:rsidR="00395F56" w:rsidRPr="00B13847">
        <w:rPr>
          <w:rFonts w:ascii="Montserrat" w:hAnsi="Montserrat"/>
          <w:sz w:val="24"/>
          <w:szCs w:val="24"/>
        </w:rPr>
        <w:t xml:space="preserve"> application</w:t>
      </w:r>
      <w:r w:rsidR="0064030A" w:rsidRPr="00B13847">
        <w:rPr>
          <w:rFonts w:ascii="Montserrat" w:hAnsi="Montserrat"/>
          <w:sz w:val="24"/>
          <w:szCs w:val="24"/>
        </w:rPr>
        <w:t>s</w:t>
      </w:r>
      <w:r w:rsidR="00395F56" w:rsidRPr="00B13847">
        <w:rPr>
          <w:rFonts w:ascii="Montserrat" w:hAnsi="Montserrat"/>
          <w:sz w:val="24"/>
          <w:szCs w:val="24"/>
        </w:rPr>
        <w:t xml:space="preserve">. En effet, le non-respect de ces nouvelles obligations </w:t>
      </w:r>
      <w:r w:rsidR="001D30CF" w:rsidRPr="00B13847">
        <w:rPr>
          <w:rFonts w:ascii="Montserrat" w:hAnsi="Montserrat"/>
          <w:sz w:val="24"/>
          <w:szCs w:val="24"/>
        </w:rPr>
        <w:t xml:space="preserve">peut </w:t>
      </w:r>
      <w:r w:rsidR="00395F56" w:rsidRPr="00B13847">
        <w:rPr>
          <w:rFonts w:ascii="Montserrat" w:hAnsi="Montserrat"/>
          <w:sz w:val="24"/>
          <w:szCs w:val="24"/>
        </w:rPr>
        <w:t>entraine</w:t>
      </w:r>
      <w:r w:rsidR="001D30CF" w:rsidRPr="00B13847">
        <w:rPr>
          <w:rFonts w:ascii="Montserrat" w:hAnsi="Montserrat"/>
          <w:sz w:val="24"/>
          <w:szCs w:val="24"/>
        </w:rPr>
        <w:t>r</w:t>
      </w:r>
      <w:r w:rsidR="00395F56" w:rsidRPr="00B13847">
        <w:rPr>
          <w:rFonts w:ascii="Montserrat" w:hAnsi="Montserrat"/>
          <w:sz w:val="24"/>
          <w:szCs w:val="24"/>
        </w:rPr>
        <w:t xml:space="preserve"> de lourdes sanctions financières (amendes administratives pouvant aller jusqu’à 20 000 000 €), conformément aux articles 83 et 84 du RGPD. </w:t>
      </w:r>
    </w:p>
    <w:p w14:paraId="40180C7E" w14:textId="77777777" w:rsidR="00A4516D" w:rsidRPr="00B13847" w:rsidRDefault="00A4516D" w:rsidP="00631B06">
      <w:pPr>
        <w:jc w:val="both"/>
        <w:rPr>
          <w:rFonts w:ascii="Montserrat" w:hAnsi="Montserrat"/>
          <w:sz w:val="24"/>
          <w:szCs w:val="24"/>
        </w:rPr>
      </w:pPr>
      <w:r w:rsidRPr="00B13847">
        <w:rPr>
          <w:rFonts w:ascii="Montserrat" w:hAnsi="Montserrat"/>
          <w:sz w:val="24"/>
          <w:szCs w:val="24"/>
        </w:rPr>
        <w:t xml:space="preserve">Il est complété par la Loi n°2018-493 du 20 juin 2018 relative à la protection des données qui procède à une refonte de la loi du 6 janvier 1978 dite « Loi informatique et libertés ». </w:t>
      </w:r>
    </w:p>
    <w:p w14:paraId="75A42519" w14:textId="127BFD47" w:rsidR="00395F56" w:rsidRPr="00B13847" w:rsidRDefault="00395F56" w:rsidP="00631B06">
      <w:pPr>
        <w:jc w:val="both"/>
        <w:rPr>
          <w:rFonts w:ascii="Montserrat" w:hAnsi="Montserrat"/>
          <w:sz w:val="24"/>
          <w:szCs w:val="24"/>
        </w:rPr>
      </w:pPr>
      <w:r w:rsidRPr="00B13847">
        <w:rPr>
          <w:rFonts w:ascii="Montserrat" w:hAnsi="Montserrat"/>
          <w:sz w:val="24"/>
          <w:szCs w:val="24"/>
        </w:rPr>
        <w:t xml:space="preserve">Au regard du volume important de ces nouvelles obligations légales imposées et de l’inadéquation potentielle entre les moyens dont la collectivité dispose et lesdites obligations de mise en conformité, la mutualisation de cette mission avec le CDG </w:t>
      </w:r>
      <w:r w:rsidR="001D30CF" w:rsidRPr="00B13847">
        <w:rPr>
          <w:rFonts w:ascii="Montserrat" w:hAnsi="Montserrat"/>
          <w:sz w:val="24"/>
          <w:szCs w:val="24"/>
        </w:rPr>
        <w:t>09</w:t>
      </w:r>
      <w:r w:rsidRPr="00B13847">
        <w:rPr>
          <w:rFonts w:ascii="Montserrat" w:hAnsi="Montserrat"/>
          <w:sz w:val="24"/>
          <w:szCs w:val="24"/>
        </w:rPr>
        <w:t xml:space="preserve"> présente un intérêt certain. </w:t>
      </w:r>
    </w:p>
    <w:p w14:paraId="11BF749E" w14:textId="68DBDAC1" w:rsidR="007C3BA3" w:rsidRPr="00B13847" w:rsidRDefault="007C3BA3" w:rsidP="00631B06">
      <w:pPr>
        <w:jc w:val="both"/>
        <w:rPr>
          <w:rFonts w:ascii="Montserrat" w:hAnsi="Montserrat"/>
          <w:sz w:val="24"/>
          <w:szCs w:val="24"/>
        </w:rPr>
      </w:pPr>
      <w:r w:rsidRPr="00B13847">
        <w:rPr>
          <w:rFonts w:ascii="Montserrat" w:hAnsi="Montserrat"/>
          <w:sz w:val="24"/>
          <w:szCs w:val="24"/>
        </w:rPr>
        <w:t xml:space="preserve">Le CDG </w:t>
      </w:r>
      <w:r w:rsidR="001D30CF" w:rsidRPr="00B13847">
        <w:rPr>
          <w:rFonts w:ascii="Montserrat" w:hAnsi="Montserrat"/>
          <w:sz w:val="24"/>
          <w:szCs w:val="24"/>
        </w:rPr>
        <w:t>09</w:t>
      </w:r>
      <w:r w:rsidRPr="00B13847">
        <w:rPr>
          <w:rFonts w:ascii="Montserrat" w:hAnsi="Montserrat"/>
          <w:sz w:val="24"/>
          <w:szCs w:val="24"/>
        </w:rPr>
        <w:t xml:space="preserve"> propose, en conséquence, des ressources mutualisées ainsi que la mise à disposition de son Délégué à la Protection des Données</w:t>
      </w:r>
      <w:r w:rsidR="00A4516D" w:rsidRPr="00B13847">
        <w:rPr>
          <w:rFonts w:ascii="Montserrat" w:hAnsi="Montserrat"/>
          <w:sz w:val="24"/>
          <w:szCs w:val="24"/>
        </w:rPr>
        <w:t xml:space="preserve"> (DPD)</w:t>
      </w:r>
      <w:r w:rsidRPr="00B13847">
        <w:rPr>
          <w:rFonts w:ascii="Montserrat" w:hAnsi="Montserrat"/>
          <w:sz w:val="24"/>
          <w:szCs w:val="24"/>
        </w:rPr>
        <w:t xml:space="preserve">. </w:t>
      </w:r>
    </w:p>
    <w:p w14:paraId="5563FE2C" w14:textId="77777777" w:rsidR="00583931" w:rsidRPr="00B13847" w:rsidRDefault="00583931" w:rsidP="00631B06">
      <w:pPr>
        <w:jc w:val="both"/>
        <w:rPr>
          <w:rFonts w:ascii="Montserrat" w:hAnsi="Montserrat"/>
          <w:sz w:val="24"/>
          <w:szCs w:val="24"/>
        </w:rPr>
      </w:pPr>
    </w:p>
    <w:p w14:paraId="78E97DE7" w14:textId="77777777" w:rsidR="007C3BA3" w:rsidRPr="00B13847" w:rsidRDefault="007C3BA3" w:rsidP="00631B06">
      <w:pPr>
        <w:jc w:val="both"/>
        <w:rPr>
          <w:rFonts w:ascii="Montserrat" w:hAnsi="Montserrat"/>
          <w:b/>
          <w:sz w:val="24"/>
          <w:szCs w:val="24"/>
        </w:rPr>
      </w:pPr>
      <w:r w:rsidRPr="00B13847">
        <w:rPr>
          <w:rFonts w:ascii="Montserrat" w:hAnsi="Montserrat"/>
          <w:b/>
          <w:sz w:val="24"/>
          <w:szCs w:val="24"/>
        </w:rPr>
        <w:t>ARTICLE 1 : OBJET ET COMPOSITION DE LA MISSION</w:t>
      </w:r>
    </w:p>
    <w:p w14:paraId="0CCF79B4" w14:textId="124BF14E" w:rsidR="001D30CF" w:rsidRPr="00B13847" w:rsidRDefault="001D30CF" w:rsidP="001D30CF">
      <w:pPr>
        <w:jc w:val="both"/>
        <w:rPr>
          <w:rFonts w:ascii="Montserrat" w:hAnsi="Montserrat"/>
          <w:sz w:val="24"/>
          <w:szCs w:val="24"/>
        </w:rPr>
      </w:pPr>
      <w:r w:rsidRPr="00B13847">
        <w:rPr>
          <w:rFonts w:ascii="Montserrat" w:hAnsi="Montserrat"/>
          <w:sz w:val="24"/>
          <w:szCs w:val="24"/>
        </w:rPr>
        <w:t xml:space="preserve">La présente convention a pour objet la mise à disposition de moyens humains et matériels au profit de la </w:t>
      </w:r>
      <w:bookmarkStart w:id="0" w:name="_Hlk48747151"/>
      <w:r w:rsidRPr="00B13847">
        <w:rPr>
          <w:rFonts w:ascii="Montserrat" w:hAnsi="Montserrat"/>
          <w:sz w:val="24"/>
          <w:szCs w:val="24"/>
        </w:rPr>
        <w:t>collectivité cosignataire avec, pour finalité, la maîtrise des risques liés au traitement des données personnelles, risques autant juridiques et financiers pour la collectivité et les sous-traitants, que risque de préjudice moral pour les individus.</w:t>
      </w:r>
    </w:p>
    <w:p w14:paraId="60EA0CD3" w14:textId="5A9163A1" w:rsidR="001D30CF" w:rsidRPr="00B13847" w:rsidRDefault="001D30CF" w:rsidP="001D30CF">
      <w:pPr>
        <w:jc w:val="both"/>
        <w:rPr>
          <w:rFonts w:ascii="Montserrat" w:hAnsi="Montserrat"/>
          <w:sz w:val="24"/>
          <w:szCs w:val="24"/>
        </w:rPr>
      </w:pPr>
      <w:r w:rsidRPr="00B13847">
        <w:rPr>
          <w:rFonts w:ascii="Montserrat" w:hAnsi="Montserrat"/>
          <w:sz w:val="24"/>
          <w:szCs w:val="24"/>
        </w:rPr>
        <w:t>La collectivité confie au CDG 09 une mission d'accompagnement dans la mise en conformité des traitements à la loi Informatique et libertés n° 78-17 du 6 janvier 1978 modifiée et au RGPD.</w:t>
      </w:r>
    </w:p>
    <w:p w14:paraId="4C1A75AA" w14:textId="16CA41DE" w:rsidR="0064030A" w:rsidRPr="00B13847" w:rsidRDefault="001D30CF" w:rsidP="001D30CF">
      <w:pPr>
        <w:jc w:val="both"/>
        <w:rPr>
          <w:rFonts w:ascii="Montserrat" w:hAnsi="Montserrat"/>
          <w:sz w:val="24"/>
          <w:szCs w:val="24"/>
        </w:rPr>
      </w:pPr>
      <w:bookmarkStart w:id="1" w:name="_Hlk48749006"/>
      <w:r w:rsidRPr="00B13847">
        <w:rPr>
          <w:rFonts w:ascii="Montserrat" w:hAnsi="Montserrat"/>
          <w:sz w:val="24"/>
          <w:szCs w:val="24"/>
        </w:rPr>
        <w:t>Cette mission comprend les 3 étapes suivantes, dans lesquelles le DPD mis à disposition de la collectivité réalise les opérations suivantes :</w:t>
      </w:r>
    </w:p>
    <w:p w14:paraId="684D9EB6" w14:textId="77777777" w:rsidR="0013206B" w:rsidRDefault="0013206B" w:rsidP="001D30CF">
      <w:pPr>
        <w:jc w:val="both"/>
        <w:rPr>
          <w:rFonts w:ascii="Montserrat" w:hAnsi="Montserrat"/>
          <w:sz w:val="24"/>
          <w:szCs w:val="24"/>
        </w:rPr>
      </w:pPr>
    </w:p>
    <w:p w14:paraId="05CFDF8B" w14:textId="77777777" w:rsidR="00F42001" w:rsidRDefault="00F42001" w:rsidP="001D30CF">
      <w:pPr>
        <w:jc w:val="both"/>
        <w:rPr>
          <w:rFonts w:ascii="Montserrat" w:hAnsi="Montserrat"/>
          <w:sz w:val="24"/>
          <w:szCs w:val="24"/>
        </w:rPr>
      </w:pPr>
    </w:p>
    <w:p w14:paraId="57B975D8" w14:textId="77777777" w:rsidR="00F42001" w:rsidRPr="00B13847" w:rsidRDefault="00F42001" w:rsidP="001D30CF">
      <w:pPr>
        <w:jc w:val="both"/>
        <w:rPr>
          <w:rFonts w:ascii="Montserrat" w:hAnsi="Montserrat"/>
          <w:sz w:val="24"/>
          <w:szCs w:val="24"/>
        </w:rPr>
      </w:pPr>
    </w:p>
    <w:p w14:paraId="2D197878" w14:textId="77777777" w:rsidR="001D30CF" w:rsidRPr="00B13847" w:rsidRDefault="001D30CF" w:rsidP="001D30CF">
      <w:pPr>
        <w:numPr>
          <w:ilvl w:val="0"/>
          <w:numId w:val="6"/>
        </w:numPr>
        <w:jc w:val="both"/>
        <w:rPr>
          <w:rFonts w:ascii="Montserrat" w:hAnsi="Montserrat"/>
          <w:b/>
          <w:bCs/>
          <w:sz w:val="24"/>
          <w:szCs w:val="24"/>
        </w:rPr>
      </w:pPr>
      <w:r w:rsidRPr="00B13847">
        <w:rPr>
          <w:rFonts w:ascii="Montserrat" w:hAnsi="Montserrat"/>
          <w:b/>
          <w:bCs/>
          <w:sz w:val="24"/>
          <w:szCs w:val="24"/>
        </w:rPr>
        <w:lastRenderedPageBreak/>
        <w:t>Sensibilisation, audit et plan d’action</w:t>
      </w:r>
    </w:p>
    <w:p w14:paraId="452F589A"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Sensibilise élus et agents sur la réglementation en matière de protection des données personnelles (tout au long de sa mission) ;</w:t>
      </w:r>
    </w:p>
    <w:p w14:paraId="56133C9A" w14:textId="140C35B3" w:rsidR="00D3313A" w:rsidRPr="00D3313A" w:rsidRDefault="001D30CF" w:rsidP="00D3313A">
      <w:pPr>
        <w:numPr>
          <w:ilvl w:val="1"/>
          <w:numId w:val="6"/>
        </w:numPr>
        <w:jc w:val="both"/>
        <w:rPr>
          <w:rFonts w:ascii="Montserrat" w:hAnsi="Montserrat"/>
          <w:sz w:val="24"/>
          <w:szCs w:val="24"/>
        </w:rPr>
      </w:pPr>
      <w:r w:rsidRPr="00B13847">
        <w:rPr>
          <w:rFonts w:ascii="Montserrat" w:hAnsi="Montserrat"/>
          <w:sz w:val="24"/>
          <w:szCs w:val="24"/>
        </w:rPr>
        <w:t>Réalise un audit permettant de faire un recensement des traitements de données personnelles en collectant les diverses informations nécessaires au bon fonctionnement de sa mission ;</w:t>
      </w:r>
    </w:p>
    <w:p w14:paraId="3C366E6C"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Réalise le registre des traitements de la collectivité ;</w:t>
      </w:r>
    </w:p>
    <w:p w14:paraId="0F36FE67"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Analyse les risques et les points de non-conformité et dispense des conseils et préconisations pour assurer une mise en conformité aux règles du RGPD ;</w:t>
      </w:r>
    </w:p>
    <w:p w14:paraId="0DA9DB07" w14:textId="2B205C2D"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Établit un plan d’action et priorise les mesures à prendre afin de limiter les risques ;</w:t>
      </w:r>
    </w:p>
    <w:p w14:paraId="5C2BC8FC" w14:textId="77777777" w:rsidR="0013206B" w:rsidRPr="00B13847" w:rsidRDefault="0013206B" w:rsidP="0013206B">
      <w:pPr>
        <w:jc w:val="both"/>
        <w:rPr>
          <w:rFonts w:ascii="Montserrat" w:hAnsi="Montserrat"/>
          <w:sz w:val="24"/>
          <w:szCs w:val="24"/>
        </w:rPr>
      </w:pPr>
    </w:p>
    <w:p w14:paraId="1C813D26" w14:textId="77777777" w:rsidR="001D30CF" w:rsidRPr="00B13847" w:rsidRDefault="001D30CF" w:rsidP="001D30CF">
      <w:pPr>
        <w:numPr>
          <w:ilvl w:val="0"/>
          <w:numId w:val="6"/>
        </w:numPr>
        <w:jc w:val="both"/>
        <w:rPr>
          <w:rFonts w:ascii="Montserrat" w:hAnsi="Montserrat"/>
          <w:b/>
          <w:bCs/>
          <w:sz w:val="24"/>
          <w:szCs w:val="24"/>
        </w:rPr>
      </w:pPr>
      <w:r w:rsidRPr="00B13847">
        <w:rPr>
          <w:rFonts w:ascii="Montserrat" w:hAnsi="Montserrat"/>
          <w:b/>
          <w:bCs/>
          <w:sz w:val="24"/>
          <w:szCs w:val="24"/>
        </w:rPr>
        <w:t>Etude d'impact et mise en conformité des procédures</w:t>
      </w:r>
    </w:p>
    <w:p w14:paraId="25139FE4"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Accompagne la réalisation de l’étude d’impact sur les données à caractère personnel provenant des traitements réalisés par la collectivité ;</w:t>
      </w:r>
    </w:p>
    <w:p w14:paraId="7CE9B36F"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Produit une analyse des risques incluant leur cotation selon plusieurs critères ainsi que des propositions de solutions pour limiter ces risques ;</w:t>
      </w:r>
    </w:p>
    <w:p w14:paraId="031CE2A9" w14:textId="3374C914" w:rsidR="001D30CF" w:rsidRDefault="001D30CF" w:rsidP="001D30CF">
      <w:pPr>
        <w:numPr>
          <w:ilvl w:val="1"/>
          <w:numId w:val="6"/>
        </w:numPr>
        <w:jc w:val="both"/>
        <w:rPr>
          <w:rFonts w:ascii="Montserrat" w:hAnsi="Montserrat"/>
          <w:sz w:val="24"/>
          <w:szCs w:val="24"/>
        </w:rPr>
      </w:pPr>
      <w:r w:rsidRPr="00B13847">
        <w:rPr>
          <w:rFonts w:ascii="Montserrat" w:hAnsi="Montserrat"/>
          <w:sz w:val="24"/>
          <w:szCs w:val="24"/>
        </w:rPr>
        <w:t>Fournit des modèles de procédures en adéquation avec les normes RGPD (clause contractuelle type à insérer dans les contrats avec les sous-traitants, procédure en cas de violation de données personnelles, mentions d’informations types à destination des usagers</w:t>
      </w:r>
      <w:r w:rsidR="00D84E17" w:rsidRPr="00B13847">
        <w:rPr>
          <w:rFonts w:ascii="Montserrat" w:hAnsi="Montserrat"/>
          <w:sz w:val="24"/>
          <w:szCs w:val="24"/>
        </w:rPr>
        <w:t xml:space="preserve"> notamment</w:t>
      </w:r>
      <w:r w:rsidRPr="00B13847">
        <w:rPr>
          <w:rFonts w:ascii="Montserrat" w:hAnsi="Montserrat"/>
          <w:sz w:val="24"/>
          <w:szCs w:val="24"/>
        </w:rPr>
        <w:t>) ;</w:t>
      </w:r>
    </w:p>
    <w:p w14:paraId="2252CED2" w14:textId="77777777" w:rsidR="00D3313A" w:rsidRPr="00B13847" w:rsidRDefault="00D3313A" w:rsidP="00D3313A">
      <w:pPr>
        <w:ind w:left="1500"/>
        <w:jc w:val="both"/>
        <w:rPr>
          <w:rFonts w:ascii="Montserrat" w:hAnsi="Montserrat"/>
          <w:sz w:val="24"/>
          <w:szCs w:val="24"/>
        </w:rPr>
      </w:pPr>
    </w:p>
    <w:p w14:paraId="06302332" w14:textId="77777777" w:rsidR="001D30CF" w:rsidRPr="00B13847" w:rsidRDefault="001D30CF" w:rsidP="001D30CF">
      <w:pPr>
        <w:numPr>
          <w:ilvl w:val="0"/>
          <w:numId w:val="6"/>
        </w:numPr>
        <w:jc w:val="both"/>
        <w:rPr>
          <w:rFonts w:ascii="Montserrat" w:hAnsi="Montserrat"/>
          <w:b/>
          <w:bCs/>
          <w:color w:val="000000" w:themeColor="text1"/>
          <w:sz w:val="24"/>
          <w:szCs w:val="24"/>
        </w:rPr>
      </w:pPr>
      <w:r w:rsidRPr="00B13847">
        <w:rPr>
          <w:rFonts w:ascii="Montserrat" w:hAnsi="Montserrat"/>
          <w:b/>
          <w:bCs/>
          <w:color w:val="000000" w:themeColor="text1"/>
          <w:sz w:val="24"/>
          <w:szCs w:val="24"/>
        </w:rPr>
        <w:t>Information et documentation</w:t>
      </w:r>
    </w:p>
    <w:p w14:paraId="7FC2F8AC" w14:textId="18CA44A8" w:rsidR="001D30CF" w:rsidRPr="00B13847" w:rsidRDefault="001D30CF" w:rsidP="00540B06">
      <w:pPr>
        <w:numPr>
          <w:ilvl w:val="1"/>
          <w:numId w:val="6"/>
        </w:numPr>
        <w:jc w:val="both"/>
        <w:rPr>
          <w:rFonts w:ascii="Montserrat" w:hAnsi="Montserrat"/>
          <w:color w:val="000000" w:themeColor="text1"/>
          <w:sz w:val="24"/>
          <w:szCs w:val="24"/>
        </w:rPr>
      </w:pPr>
      <w:r w:rsidRPr="00B13847">
        <w:rPr>
          <w:rFonts w:ascii="Montserrat" w:hAnsi="Montserrat"/>
          <w:color w:val="000000" w:themeColor="text1"/>
          <w:sz w:val="24"/>
          <w:szCs w:val="24"/>
        </w:rPr>
        <w:t xml:space="preserve">Fournit à la collectivité toutes les informations utiles à la compréhension des obligations mises en place par le RGPD et leurs enjeux </w:t>
      </w:r>
    </w:p>
    <w:p w14:paraId="75CAE891" w14:textId="77777777"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lastRenderedPageBreak/>
        <w:t>Est l'interlocuteur privilégié de l'Autorité de contrôle (CNIL) afin d’assurer une bonne coopération avec elle</w:t>
      </w:r>
    </w:p>
    <w:p w14:paraId="0448EA9B" w14:textId="43EB714C" w:rsidR="001D30CF" w:rsidRPr="00B13847" w:rsidRDefault="001D30CF" w:rsidP="001D30CF">
      <w:pPr>
        <w:numPr>
          <w:ilvl w:val="1"/>
          <w:numId w:val="6"/>
        </w:numPr>
        <w:jc w:val="both"/>
        <w:rPr>
          <w:rFonts w:ascii="Montserrat" w:hAnsi="Montserrat"/>
          <w:sz w:val="24"/>
          <w:szCs w:val="24"/>
        </w:rPr>
      </w:pPr>
      <w:r w:rsidRPr="00B13847">
        <w:rPr>
          <w:rFonts w:ascii="Montserrat" w:hAnsi="Montserrat"/>
          <w:sz w:val="24"/>
          <w:szCs w:val="24"/>
        </w:rPr>
        <w:t>Assure un suivi annuel du Registre de traitements et des préconisations établis lors de la première année</w:t>
      </w:r>
    </w:p>
    <w:bookmarkEnd w:id="1"/>
    <w:p w14:paraId="3A663B9D" w14:textId="77777777" w:rsidR="001D30CF" w:rsidRPr="00B13847" w:rsidRDefault="001D30CF" w:rsidP="001D30CF">
      <w:pPr>
        <w:ind w:left="1500"/>
        <w:jc w:val="both"/>
        <w:rPr>
          <w:rFonts w:ascii="Montserrat" w:hAnsi="Montserrat"/>
          <w:sz w:val="24"/>
          <w:szCs w:val="24"/>
        </w:rPr>
      </w:pPr>
    </w:p>
    <w:bookmarkEnd w:id="0"/>
    <w:p w14:paraId="1A51137C" w14:textId="77777777" w:rsidR="00664AE3" w:rsidRPr="00B13847" w:rsidRDefault="00664AE3" w:rsidP="00631B06">
      <w:pPr>
        <w:jc w:val="both"/>
        <w:rPr>
          <w:rFonts w:ascii="Montserrat" w:hAnsi="Montserrat"/>
          <w:b/>
          <w:sz w:val="24"/>
          <w:szCs w:val="24"/>
        </w:rPr>
      </w:pPr>
      <w:r w:rsidRPr="00B13847">
        <w:rPr>
          <w:rFonts w:ascii="Montserrat" w:hAnsi="Montserrat"/>
          <w:b/>
          <w:sz w:val="24"/>
          <w:szCs w:val="24"/>
        </w:rPr>
        <w:t>ARTICLE 2 : DEFINITIONS</w:t>
      </w:r>
    </w:p>
    <w:p w14:paraId="33653DC3" w14:textId="77777777" w:rsidR="00664AE3" w:rsidRPr="00B13847" w:rsidRDefault="00664AE3" w:rsidP="00631B06">
      <w:pPr>
        <w:jc w:val="both"/>
        <w:rPr>
          <w:rFonts w:ascii="Montserrat" w:hAnsi="Montserrat"/>
          <w:sz w:val="24"/>
          <w:szCs w:val="24"/>
        </w:rPr>
      </w:pPr>
      <w:r w:rsidRPr="00B13847">
        <w:rPr>
          <w:rFonts w:ascii="Montserrat" w:hAnsi="Montserrat"/>
          <w:sz w:val="24"/>
          <w:szCs w:val="24"/>
        </w:rPr>
        <w:t xml:space="preserve">Les présentes définitions s’entendent au sens des articles 4, ainsi que 37 à 39 de la règlementation européenne (Règlement européen 2016/679, susvisé). </w:t>
      </w:r>
    </w:p>
    <w:p w14:paraId="4DFF20C7" w14:textId="50809D46" w:rsidR="00664AE3" w:rsidRPr="00B13847" w:rsidRDefault="009F2117" w:rsidP="00631B06">
      <w:pPr>
        <w:jc w:val="both"/>
        <w:rPr>
          <w:rFonts w:ascii="Montserrat" w:hAnsi="Montserrat"/>
          <w:sz w:val="24"/>
          <w:szCs w:val="24"/>
        </w:rPr>
      </w:pPr>
      <w:r w:rsidRPr="00B13847">
        <w:rPr>
          <w:rFonts w:ascii="Montserrat" w:hAnsi="Montserrat"/>
          <w:sz w:val="24"/>
          <w:szCs w:val="24"/>
        </w:rPr>
        <w:t>Deux</w:t>
      </w:r>
      <w:r w:rsidR="00664AE3" w:rsidRPr="00B13847">
        <w:rPr>
          <w:rFonts w:ascii="Montserrat" w:hAnsi="Montserrat"/>
          <w:sz w:val="24"/>
          <w:szCs w:val="24"/>
        </w:rPr>
        <w:t xml:space="preserve"> acteurs de la protection des données sont </w:t>
      </w:r>
      <w:r w:rsidRPr="00B13847">
        <w:rPr>
          <w:rFonts w:ascii="Montserrat" w:hAnsi="Montserrat"/>
          <w:sz w:val="24"/>
          <w:szCs w:val="24"/>
        </w:rPr>
        <w:t>définis</w:t>
      </w:r>
      <w:r w:rsidR="00664AE3" w:rsidRPr="00B13847">
        <w:rPr>
          <w:rFonts w:ascii="Montserrat" w:hAnsi="Montserrat"/>
          <w:sz w:val="24"/>
          <w:szCs w:val="24"/>
        </w:rPr>
        <w:t xml:space="preserve"> clairement : </w:t>
      </w:r>
    </w:p>
    <w:p w14:paraId="4F99624F" w14:textId="77777777" w:rsidR="00664AE3" w:rsidRPr="00B13847" w:rsidRDefault="00664AE3" w:rsidP="00631B06">
      <w:pPr>
        <w:pStyle w:val="Paragraphedeliste"/>
        <w:numPr>
          <w:ilvl w:val="0"/>
          <w:numId w:val="3"/>
        </w:numPr>
        <w:jc w:val="both"/>
        <w:rPr>
          <w:rFonts w:ascii="Montserrat" w:hAnsi="Montserrat"/>
          <w:b/>
          <w:sz w:val="24"/>
          <w:szCs w:val="24"/>
        </w:rPr>
      </w:pPr>
      <w:r w:rsidRPr="00B13847">
        <w:rPr>
          <w:rFonts w:ascii="Montserrat" w:hAnsi="Montserrat"/>
          <w:b/>
          <w:sz w:val="24"/>
          <w:szCs w:val="24"/>
        </w:rPr>
        <w:t xml:space="preserve">Le responsable de traitement </w:t>
      </w:r>
    </w:p>
    <w:p w14:paraId="4A5D5FBE" w14:textId="79C24649" w:rsidR="00664AE3" w:rsidRPr="00B13847" w:rsidRDefault="00664AE3" w:rsidP="00631B06">
      <w:pPr>
        <w:jc w:val="both"/>
        <w:rPr>
          <w:rFonts w:ascii="Montserrat" w:hAnsi="Montserrat"/>
          <w:sz w:val="24"/>
          <w:szCs w:val="24"/>
        </w:rPr>
      </w:pPr>
      <w:r w:rsidRPr="00B13847">
        <w:rPr>
          <w:rFonts w:ascii="Montserrat" w:hAnsi="Montserrat"/>
          <w:sz w:val="24"/>
          <w:szCs w:val="24"/>
        </w:rPr>
        <w:t xml:space="preserve">Le responsable </w:t>
      </w:r>
      <w:r w:rsidR="009F2117" w:rsidRPr="00B13847">
        <w:rPr>
          <w:rFonts w:ascii="Montserrat" w:hAnsi="Montserrat"/>
          <w:sz w:val="24"/>
          <w:szCs w:val="24"/>
        </w:rPr>
        <w:t>de</w:t>
      </w:r>
      <w:r w:rsidRPr="00B13847">
        <w:rPr>
          <w:rFonts w:ascii="Montserrat" w:hAnsi="Montserrat"/>
          <w:sz w:val="24"/>
          <w:szCs w:val="24"/>
        </w:rPr>
        <w:t xml:space="preserve"> traitement de données à caractère personnel est </w:t>
      </w:r>
      <w:r w:rsidR="009F2117" w:rsidRPr="00B13847">
        <w:rPr>
          <w:rFonts w:ascii="Montserrat" w:hAnsi="Montserrat"/>
          <w:sz w:val="24"/>
          <w:szCs w:val="24"/>
        </w:rPr>
        <w:t>l’autorité territoriale nommé</w:t>
      </w:r>
      <w:r w:rsidR="00DA48AA" w:rsidRPr="00B13847">
        <w:rPr>
          <w:rFonts w:ascii="Montserrat" w:hAnsi="Montserrat"/>
          <w:sz w:val="24"/>
          <w:szCs w:val="24"/>
        </w:rPr>
        <w:t xml:space="preserve"> </w:t>
      </w:r>
      <w:r w:rsidR="009F2117" w:rsidRPr="00B13847">
        <w:rPr>
          <w:rFonts w:ascii="Montserrat" w:hAnsi="Montserrat"/>
          <w:sz w:val="24"/>
          <w:szCs w:val="24"/>
        </w:rPr>
        <w:t>ci-dessus</w:t>
      </w:r>
      <w:r w:rsidRPr="00B13847">
        <w:rPr>
          <w:rFonts w:ascii="Montserrat" w:hAnsi="Montserrat"/>
          <w:sz w:val="24"/>
          <w:szCs w:val="24"/>
        </w:rPr>
        <w:t xml:space="preserve"> </w:t>
      </w:r>
      <w:r w:rsidR="009F2117" w:rsidRPr="00B13847">
        <w:rPr>
          <w:rFonts w:ascii="Montserrat" w:hAnsi="Montserrat"/>
          <w:sz w:val="24"/>
          <w:szCs w:val="24"/>
        </w:rPr>
        <w:t>(</w:t>
      </w:r>
      <w:r w:rsidRPr="00B13847">
        <w:rPr>
          <w:rFonts w:ascii="Montserrat" w:hAnsi="Montserrat"/>
          <w:sz w:val="24"/>
          <w:szCs w:val="24"/>
        </w:rPr>
        <w:t>sauf désignation</w:t>
      </w:r>
      <w:r w:rsidR="009F2117" w:rsidRPr="00B13847">
        <w:rPr>
          <w:rFonts w:ascii="Montserrat" w:hAnsi="Montserrat"/>
          <w:sz w:val="24"/>
          <w:szCs w:val="24"/>
        </w:rPr>
        <w:t xml:space="preserve"> </w:t>
      </w:r>
      <w:r w:rsidRPr="00B13847">
        <w:rPr>
          <w:rFonts w:ascii="Montserrat" w:hAnsi="Montserrat"/>
          <w:sz w:val="24"/>
          <w:szCs w:val="24"/>
        </w:rPr>
        <w:t xml:space="preserve">contraire par des dispositions législatives ou réglementaires relatives </w:t>
      </w:r>
      <w:r w:rsidR="009F2117" w:rsidRPr="00B13847">
        <w:rPr>
          <w:rFonts w:ascii="Montserrat" w:hAnsi="Montserrat"/>
          <w:sz w:val="24"/>
          <w:szCs w:val="24"/>
        </w:rPr>
        <w:t>aux</w:t>
      </w:r>
      <w:r w:rsidRPr="00B13847">
        <w:rPr>
          <w:rFonts w:ascii="Montserrat" w:hAnsi="Montserrat"/>
          <w:sz w:val="24"/>
          <w:szCs w:val="24"/>
        </w:rPr>
        <w:t xml:space="preserve"> traitement</w:t>
      </w:r>
      <w:r w:rsidR="009F2117" w:rsidRPr="00B13847">
        <w:rPr>
          <w:rFonts w:ascii="Montserrat" w:hAnsi="Montserrat"/>
          <w:sz w:val="24"/>
          <w:szCs w:val="24"/>
        </w:rPr>
        <w:t>s)</w:t>
      </w:r>
    </w:p>
    <w:p w14:paraId="4FE90448" w14:textId="77777777" w:rsidR="00664AE3" w:rsidRPr="00B13847" w:rsidRDefault="00664AE3" w:rsidP="00631B06">
      <w:pPr>
        <w:pStyle w:val="Paragraphedeliste"/>
        <w:numPr>
          <w:ilvl w:val="0"/>
          <w:numId w:val="3"/>
        </w:numPr>
        <w:jc w:val="both"/>
        <w:rPr>
          <w:rFonts w:ascii="Montserrat" w:hAnsi="Montserrat"/>
          <w:b/>
          <w:sz w:val="24"/>
          <w:szCs w:val="24"/>
        </w:rPr>
      </w:pPr>
      <w:r w:rsidRPr="00B13847">
        <w:rPr>
          <w:rFonts w:ascii="Montserrat" w:hAnsi="Montserrat"/>
          <w:b/>
          <w:sz w:val="24"/>
          <w:szCs w:val="24"/>
        </w:rPr>
        <w:t>Le Délégué à la Protection des Données (dit ci-après le « DPD »)</w:t>
      </w:r>
    </w:p>
    <w:p w14:paraId="395629AE" w14:textId="77777777" w:rsidR="00664AE3" w:rsidRPr="00B13847" w:rsidRDefault="00664AE3" w:rsidP="00631B06">
      <w:pPr>
        <w:jc w:val="both"/>
        <w:rPr>
          <w:rFonts w:ascii="Montserrat" w:hAnsi="Montserrat"/>
          <w:sz w:val="24"/>
          <w:szCs w:val="24"/>
        </w:rPr>
      </w:pPr>
      <w:r w:rsidRPr="00B13847">
        <w:rPr>
          <w:rFonts w:ascii="Montserrat" w:hAnsi="Montserrat"/>
          <w:sz w:val="24"/>
          <w:szCs w:val="24"/>
        </w:rPr>
        <w:t xml:space="preserve">Sa désignation est obligatoire pour toute collectivité ou organisme public. </w:t>
      </w:r>
    </w:p>
    <w:p w14:paraId="34F15FA1" w14:textId="1B8702F7" w:rsidR="00D84E17" w:rsidRPr="00B13847" w:rsidRDefault="00664AE3" w:rsidP="00631B06">
      <w:pPr>
        <w:jc w:val="both"/>
        <w:rPr>
          <w:rFonts w:ascii="Montserrat" w:hAnsi="Montserrat"/>
          <w:sz w:val="24"/>
          <w:szCs w:val="24"/>
        </w:rPr>
      </w:pPr>
      <w:r w:rsidRPr="00B13847">
        <w:rPr>
          <w:rFonts w:ascii="Montserrat" w:hAnsi="Montserrat"/>
          <w:sz w:val="24"/>
          <w:szCs w:val="24"/>
        </w:rPr>
        <w:t xml:space="preserve">Par la présente, la Collectivité désigne le Centre de Gestion </w:t>
      </w:r>
      <w:r w:rsidR="009F2117" w:rsidRPr="00B13847">
        <w:rPr>
          <w:rFonts w:ascii="Montserrat" w:hAnsi="Montserrat"/>
          <w:sz w:val="24"/>
          <w:szCs w:val="24"/>
        </w:rPr>
        <w:t>de l’Ariège</w:t>
      </w:r>
      <w:r w:rsidRPr="00B13847">
        <w:rPr>
          <w:rFonts w:ascii="Montserrat" w:hAnsi="Montserrat"/>
          <w:sz w:val="24"/>
          <w:szCs w:val="24"/>
        </w:rPr>
        <w:t xml:space="preserve"> comme étant son DPD. </w:t>
      </w:r>
    </w:p>
    <w:p w14:paraId="07EC3502" w14:textId="77777777" w:rsidR="0013206B" w:rsidRPr="00B13847" w:rsidRDefault="0013206B" w:rsidP="00631B06">
      <w:pPr>
        <w:jc w:val="both"/>
        <w:rPr>
          <w:rFonts w:ascii="Montserrat" w:hAnsi="Montserrat"/>
          <w:sz w:val="24"/>
          <w:szCs w:val="24"/>
        </w:rPr>
      </w:pPr>
    </w:p>
    <w:p w14:paraId="16A1AA38" w14:textId="04CEADBF" w:rsidR="00664AE3" w:rsidRPr="00B13847" w:rsidRDefault="004000BF" w:rsidP="00631B06">
      <w:pPr>
        <w:jc w:val="both"/>
        <w:rPr>
          <w:rFonts w:ascii="Montserrat" w:hAnsi="Montserrat"/>
          <w:sz w:val="24"/>
          <w:szCs w:val="24"/>
        </w:rPr>
      </w:pPr>
      <w:r w:rsidRPr="00B13847">
        <w:rPr>
          <w:rFonts w:ascii="Montserrat" w:hAnsi="Montserrat"/>
          <w:b/>
          <w:sz w:val="24"/>
          <w:szCs w:val="24"/>
        </w:rPr>
        <w:t>ARTICLE 3 : OBLIGATION DU DELEGUE A LA PROTECTION DES DONNEES</w:t>
      </w:r>
    </w:p>
    <w:p w14:paraId="530BEC07" w14:textId="2E8F35A6" w:rsidR="004000BF" w:rsidRPr="00B13847" w:rsidRDefault="004000BF" w:rsidP="00631B06">
      <w:pPr>
        <w:jc w:val="both"/>
        <w:rPr>
          <w:rFonts w:ascii="Montserrat" w:hAnsi="Montserrat"/>
          <w:sz w:val="24"/>
          <w:szCs w:val="24"/>
        </w:rPr>
      </w:pPr>
      <w:r w:rsidRPr="00B13847">
        <w:rPr>
          <w:rFonts w:ascii="Montserrat" w:hAnsi="Montserrat"/>
          <w:sz w:val="24"/>
          <w:szCs w:val="24"/>
        </w:rPr>
        <w:t>Les données contenues dans les supports et documents du CDG</w:t>
      </w:r>
      <w:r w:rsidR="00DA48AA" w:rsidRPr="00B13847">
        <w:rPr>
          <w:rFonts w:ascii="Montserrat" w:hAnsi="Montserrat"/>
          <w:sz w:val="24"/>
          <w:szCs w:val="24"/>
        </w:rPr>
        <w:t xml:space="preserve"> 09</w:t>
      </w:r>
      <w:r w:rsidRPr="00B13847">
        <w:rPr>
          <w:rFonts w:ascii="Montserrat" w:hAnsi="Montserrat"/>
          <w:sz w:val="24"/>
          <w:szCs w:val="24"/>
        </w:rPr>
        <w:t xml:space="preserve"> et de la collectivité sont strictement couvertes par le secret professionnel (article 226-13 du Code Pénal). Il en va de même pour toutes les données dont le DPD prendra connaissance à l’occasion de l’exécution de sa mission.</w:t>
      </w:r>
    </w:p>
    <w:p w14:paraId="0B6A9F8A" w14:textId="77777777" w:rsidR="004000BF" w:rsidRPr="00B13847" w:rsidRDefault="004000BF" w:rsidP="00631B06">
      <w:pPr>
        <w:jc w:val="both"/>
        <w:rPr>
          <w:rFonts w:ascii="Montserrat" w:hAnsi="Montserrat"/>
          <w:sz w:val="24"/>
          <w:szCs w:val="24"/>
        </w:rPr>
      </w:pPr>
      <w:r w:rsidRPr="00B13847">
        <w:rPr>
          <w:rFonts w:ascii="Montserrat" w:hAnsi="Montserrat"/>
          <w:sz w:val="24"/>
          <w:szCs w:val="24"/>
        </w:rPr>
        <w:t xml:space="preserve">La collectivité reste propriétaire de ses données et pourra à tout moment récupérer l’intégralité desdites données qui auront été transmises au DPD dans le cadre de sa mission. </w:t>
      </w:r>
    </w:p>
    <w:p w14:paraId="14772031" w14:textId="272BB16F" w:rsidR="004000BF" w:rsidRDefault="004000BF" w:rsidP="00631B06">
      <w:pPr>
        <w:jc w:val="both"/>
        <w:rPr>
          <w:rFonts w:ascii="Montserrat" w:hAnsi="Montserrat"/>
          <w:sz w:val="24"/>
          <w:szCs w:val="24"/>
        </w:rPr>
      </w:pPr>
      <w:r w:rsidRPr="00B13847">
        <w:rPr>
          <w:rFonts w:ascii="Montserrat" w:hAnsi="Montserrat"/>
          <w:sz w:val="24"/>
          <w:szCs w:val="24"/>
        </w:rPr>
        <w:t xml:space="preserve">Conformément à l’article 34 de la loi « Informatique et Libertés » modifiée, le DPD s’engage à prendre toutes précautions utiles afin de préserver la sécurité des informations et notamment d’empêcher qu’elles ne soient déformées, endommagées ou communiquées à des personnes non autorisées. </w:t>
      </w:r>
    </w:p>
    <w:p w14:paraId="646BE19D" w14:textId="77777777" w:rsidR="00F42001" w:rsidRPr="00B13847" w:rsidRDefault="00F42001" w:rsidP="00631B06">
      <w:pPr>
        <w:jc w:val="both"/>
        <w:rPr>
          <w:rFonts w:ascii="Montserrat" w:hAnsi="Montserrat"/>
          <w:sz w:val="24"/>
          <w:szCs w:val="24"/>
        </w:rPr>
      </w:pPr>
    </w:p>
    <w:p w14:paraId="2D919076" w14:textId="77777777" w:rsidR="00F42001" w:rsidRDefault="00F42001" w:rsidP="00631B06">
      <w:pPr>
        <w:jc w:val="both"/>
        <w:rPr>
          <w:rFonts w:ascii="Montserrat" w:hAnsi="Montserrat"/>
          <w:sz w:val="24"/>
          <w:szCs w:val="24"/>
        </w:rPr>
      </w:pPr>
    </w:p>
    <w:p w14:paraId="391AADFA" w14:textId="6A5081D4" w:rsidR="004F63F3" w:rsidRPr="00B13847" w:rsidRDefault="004F63F3" w:rsidP="00631B06">
      <w:pPr>
        <w:jc w:val="both"/>
        <w:rPr>
          <w:rFonts w:ascii="Montserrat" w:hAnsi="Montserrat"/>
          <w:sz w:val="24"/>
          <w:szCs w:val="24"/>
        </w:rPr>
      </w:pPr>
      <w:r w:rsidRPr="00B13847">
        <w:rPr>
          <w:rFonts w:ascii="Montserrat" w:hAnsi="Montserrat"/>
          <w:sz w:val="24"/>
          <w:szCs w:val="24"/>
        </w:rPr>
        <w:t xml:space="preserve">De fait, il s’engage à respecter les obligations suivantes : </w:t>
      </w:r>
    </w:p>
    <w:p w14:paraId="4F910FCF" w14:textId="73B58D2D" w:rsidR="0057772F" w:rsidRPr="00B13847" w:rsidRDefault="00DA48AA" w:rsidP="0057772F">
      <w:pPr>
        <w:pStyle w:val="Paragraphedeliste"/>
        <w:numPr>
          <w:ilvl w:val="0"/>
          <w:numId w:val="5"/>
        </w:numPr>
        <w:jc w:val="both"/>
        <w:rPr>
          <w:rFonts w:ascii="Montserrat" w:hAnsi="Montserrat"/>
          <w:sz w:val="24"/>
          <w:szCs w:val="24"/>
        </w:rPr>
      </w:pPr>
      <w:r w:rsidRPr="00B13847">
        <w:rPr>
          <w:rFonts w:ascii="Montserrat" w:hAnsi="Montserrat"/>
          <w:sz w:val="24"/>
          <w:szCs w:val="24"/>
        </w:rPr>
        <w:t>R</w:t>
      </w:r>
      <w:r w:rsidR="0057772F" w:rsidRPr="00B13847">
        <w:rPr>
          <w:rFonts w:ascii="Montserrat" w:hAnsi="Montserrat"/>
          <w:sz w:val="24"/>
          <w:szCs w:val="24"/>
        </w:rPr>
        <w:t>especter le secret professionnel ;</w:t>
      </w:r>
    </w:p>
    <w:p w14:paraId="0B1856B0" w14:textId="178416B3" w:rsidR="0057772F" w:rsidRPr="00B13847" w:rsidRDefault="00DA48AA" w:rsidP="0057772F">
      <w:pPr>
        <w:pStyle w:val="Paragraphedeliste"/>
        <w:numPr>
          <w:ilvl w:val="0"/>
          <w:numId w:val="5"/>
        </w:numPr>
        <w:jc w:val="both"/>
        <w:rPr>
          <w:rFonts w:ascii="Montserrat" w:hAnsi="Montserrat"/>
          <w:sz w:val="24"/>
          <w:szCs w:val="24"/>
        </w:rPr>
      </w:pPr>
      <w:r w:rsidRPr="00B13847">
        <w:rPr>
          <w:rFonts w:ascii="Montserrat" w:hAnsi="Montserrat"/>
          <w:sz w:val="24"/>
          <w:szCs w:val="24"/>
        </w:rPr>
        <w:t>N</w:t>
      </w:r>
      <w:r w:rsidR="0057772F" w:rsidRPr="00B13847">
        <w:rPr>
          <w:rFonts w:ascii="Montserrat" w:hAnsi="Montserrat"/>
          <w:sz w:val="24"/>
          <w:szCs w:val="24"/>
        </w:rPr>
        <w:t xml:space="preserve">e divulguer </w:t>
      </w:r>
      <w:r w:rsidRPr="00B13847">
        <w:rPr>
          <w:rFonts w:ascii="Montserrat" w:hAnsi="Montserrat"/>
          <w:sz w:val="24"/>
          <w:szCs w:val="24"/>
        </w:rPr>
        <w:t>aucune donnée personnelle</w:t>
      </w:r>
      <w:r w:rsidR="0057772F" w:rsidRPr="00B13847">
        <w:rPr>
          <w:rFonts w:ascii="Montserrat" w:hAnsi="Montserrat"/>
          <w:sz w:val="24"/>
          <w:szCs w:val="24"/>
        </w:rPr>
        <w:t xml:space="preserve"> ni informations confidentielles ;</w:t>
      </w:r>
    </w:p>
    <w:p w14:paraId="1D01FDF3" w14:textId="56E8CCED" w:rsidR="0057772F" w:rsidRPr="00B13847" w:rsidRDefault="00DA48AA" w:rsidP="0057772F">
      <w:pPr>
        <w:pStyle w:val="Paragraphedeliste"/>
        <w:numPr>
          <w:ilvl w:val="0"/>
          <w:numId w:val="5"/>
        </w:numPr>
        <w:jc w:val="both"/>
        <w:rPr>
          <w:rFonts w:ascii="Montserrat" w:hAnsi="Montserrat"/>
          <w:sz w:val="24"/>
          <w:szCs w:val="24"/>
        </w:rPr>
      </w:pPr>
      <w:r w:rsidRPr="00B13847">
        <w:rPr>
          <w:rFonts w:ascii="Montserrat" w:hAnsi="Montserrat"/>
          <w:sz w:val="24"/>
          <w:szCs w:val="24"/>
        </w:rPr>
        <w:t>Ne</w:t>
      </w:r>
      <w:r w:rsidR="0057772F" w:rsidRPr="00B13847">
        <w:rPr>
          <w:rFonts w:ascii="Montserrat" w:hAnsi="Montserrat"/>
          <w:sz w:val="24"/>
          <w:szCs w:val="24"/>
        </w:rPr>
        <w:t xml:space="preserve"> pas utiliser les documents et informations traités à des fins autres que celles spécifiées à la présente convention ;</w:t>
      </w:r>
    </w:p>
    <w:p w14:paraId="4143413D" w14:textId="53E77D60" w:rsidR="00D3313A" w:rsidRDefault="004F63F3" w:rsidP="00631B06">
      <w:pPr>
        <w:jc w:val="both"/>
        <w:rPr>
          <w:rFonts w:ascii="Montserrat" w:hAnsi="Montserrat"/>
          <w:sz w:val="24"/>
          <w:szCs w:val="24"/>
        </w:rPr>
      </w:pPr>
      <w:r w:rsidRPr="00B13847">
        <w:rPr>
          <w:rFonts w:ascii="Montserrat" w:hAnsi="Montserrat"/>
          <w:sz w:val="24"/>
          <w:szCs w:val="24"/>
        </w:rPr>
        <w:t xml:space="preserve">La collectivité, dans le cadre de la mise à disposition, se réserve le droit de procéder à toutes vérifications qui lui paraitraient utiles pour constater le respect des obligations précitées. </w:t>
      </w:r>
    </w:p>
    <w:p w14:paraId="72C1C0C3" w14:textId="77777777" w:rsidR="00D3313A" w:rsidRDefault="00D3313A" w:rsidP="00631B06">
      <w:pPr>
        <w:jc w:val="both"/>
        <w:rPr>
          <w:rFonts w:ascii="Montserrat" w:hAnsi="Montserrat"/>
          <w:sz w:val="24"/>
          <w:szCs w:val="24"/>
        </w:rPr>
      </w:pPr>
    </w:p>
    <w:p w14:paraId="2A883AC2" w14:textId="77777777" w:rsidR="00F42001" w:rsidRPr="00B13847" w:rsidRDefault="00F42001" w:rsidP="00631B06">
      <w:pPr>
        <w:jc w:val="both"/>
        <w:rPr>
          <w:rFonts w:ascii="Montserrat" w:hAnsi="Montserrat"/>
          <w:sz w:val="24"/>
          <w:szCs w:val="24"/>
        </w:rPr>
      </w:pPr>
    </w:p>
    <w:p w14:paraId="6A1694AB" w14:textId="77777777" w:rsidR="004F63F3" w:rsidRPr="00B13847" w:rsidRDefault="004F63F3" w:rsidP="00631B06">
      <w:pPr>
        <w:jc w:val="both"/>
        <w:rPr>
          <w:rFonts w:ascii="Montserrat" w:hAnsi="Montserrat"/>
          <w:b/>
          <w:sz w:val="24"/>
          <w:szCs w:val="24"/>
        </w:rPr>
      </w:pPr>
      <w:r w:rsidRPr="00B13847">
        <w:rPr>
          <w:rFonts w:ascii="Montserrat" w:hAnsi="Montserrat"/>
          <w:b/>
          <w:sz w:val="24"/>
          <w:szCs w:val="24"/>
        </w:rPr>
        <w:t>ARTICLE 4 : TARIFS ET FACTURATION</w:t>
      </w:r>
    </w:p>
    <w:p w14:paraId="667E5DDE" w14:textId="6C716563" w:rsidR="00E52C07" w:rsidRPr="00B13847" w:rsidRDefault="00E52C07" w:rsidP="00E52C07">
      <w:pPr>
        <w:jc w:val="both"/>
        <w:rPr>
          <w:rFonts w:ascii="Montserrat" w:hAnsi="Montserrat"/>
          <w:sz w:val="24"/>
          <w:szCs w:val="24"/>
        </w:rPr>
      </w:pPr>
      <w:r w:rsidRPr="00B13847">
        <w:rPr>
          <w:rFonts w:ascii="Montserrat" w:hAnsi="Montserrat"/>
          <w:sz w:val="24"/>
          <w:szCs w:val="24"/>
        </w:rPr>
        <w:t>Les conditions financières de l’adhésion sont précisées en annexe</w:t>
      </w:r>
      <w:r w:rsidR="009D4F8F" w:rsidRPr="00B13847">
        <w:rPr>
          <w:rFonts w:ascii="Montserrat" w:hAnsi="Montserrat"/>
          <w:sz w:val="24"/>
          <w:szCs w:val="24"/>
        </w:rPr>
        <w:t xml:space="preserve"> 1</w:t>
      </w:r>
      <w:r w:rsidRPr="00B13847">
        <w:rPr>
          <w:rFonts w:ascii="Montserrat" w:hAnsi="Montserrat"/>
          <w:sz w:val="24"/>
          <w:szCs w:val="24"/>
        </w:rPr>
        <w:t xml:space="preserve"> de cette convention.</w:t>
      </w:r>
    </w:p>
    <w:p w14:paraId="7C81BD91" w14:textId="1532E90E" w:rsidR="00E52C07" w:rsidRPr="00B13847" w:rsidRDefault="00E52C07" w:rsidP="00E52C07">
      <w:pPr>
        <w:jc w:val="both"/>
        <w:rPr>
          <w:rFonts w:ascii="Montserrat" w:hAnsi="Montserrat"/>
          <w:color w:val="000000" w:themeColor="text1"/>
          <w:sz w:val="24"/>
          <w:szCs w:val="24"/>
        </w:rPr>
      </w:pPr>
      <w:r w:rsidRPr="00B13847">
        <w:rPr>
          <w:rFonts w:ascii="Montserrat" w:hAnsi="Montserrat"/>
          <w:color w:val="000000" w:themeColor="text1"/>
          <w:sz w:val="24"/>
          <w:szCs w:val="24"/>
        </w:rPr>
        <w:t xml:space="preserve">Les tarifs indiqués en annexe sont susceptibles d’être révisés par le Conseil d’Administration du CDG09 afin de correspondre à un équilibre financier de chaque service et à une juste contribution des collectivités aux services mutualisés. </w:t>
      </w:r>
    </w:p>
    <w:p w14:paraId="2247FFF8" w14:textId="36B0F17D" w:rsidR="00926814" w:rsidRPr="00B13847" w:rsidRDefault="00E52C07" w:rsidP="00631B06">
      <w:pPr>
        <w:jc w:val="both"/>
        <w:rPr>
          <w:rFonts w:ascii="Montserrat" w:hAnsi="Montserrat"/>
          <w:color w:val="000000" w:themeColor="text1"/>
          <w:sz w:val="24"/>
          <w:szCs w:val="24"/>
        </w:rPr>
      </w:pPr>
      <w:r w:rsidRPr="00B13847">
        <w:rPr>
          <w:rFonts w:ascii="Montserrat" w:hAnsi="Montserrat"/>
          <w:color w:val="000000" w:themeColor="text1"/>
          <w:sz w:val="24"/>
          <w:szCs w:val="24"/>
        </w:rPr>
        <w:t>Une modification des tarifs sera immédiatement notifiée à la Collectivité. Celle-ci disposera d'un délai de 3 mois à compter de cette notification, pour, si elle le souhaite, dénoncer son adhésion au service. L'effet de la dénonciation sera à la date de notification de cette résiliation.</w:t>
      </w:r>
    </w:p>
    <w:p w14:paraId="755380DA" w14:textId="77777777" w:rsidR="00D3313A" w:rsidRDefault="00D3313A" w:rsidP="00631B06">
      <w:pPr>
        <w:jc w:val="both"/>
        <w:rPr>
          <w:rFonts w:ascii="Montserrat" w:hAnsi="Montserrat"/>
          <w:sz w:val="24"/>
          <w:szCs w:val="24"/>
        </w:rPr>
      </w:pPr>
    </w:p>
    <w:p w14:paraId="6C96E3F6" w14:textId="77777777" w:rsidR="00F42001" w:rsidRDefault="00F42001" w:rsidP="00631B06">
      <w:pPr>
        <w:jc w:val="both"/>
        <w:rPr>
          <w:rFonts w:ascii="Montserrat" w:hAnsi="Montserrat"/>
          <w:sz w:val="24"/>
          <w:szCs w:val="24"/>
        </w:rPr>
      </w:pPr>
    </w:p>
    <w:p w14:paraId="3F339267" w14:textId="0DEB9BAD" w:rsidR="004F63F3" w:rsidRPr="00B13847" w:rsidRDefault="004F63F3" w:rsidP="00631B06">
      <w:pPr>
        <w:jc w:val="both"/>
        <w:rPr>
          <w:rFonts w:ascii="Montserrat" w:hAnsi="Montserrat"/>
          <w:b/>
          <w:sz w:val="24"/>
          <w:szCs w:val="24"/>
        </w:rPr>
      </w:pPr>
      <w:r w:rsidRPr="00B13847">
        <w:rPr>
          <w:rFonts w:ascii="Montserrat" w:hAnsi="Montserrat"/>
          <w:b/>
          <w:sz w:val="24"/>
          <w:szCs w:val="24"/>
        </w:rPr>
        <w:t>ARTICLE 5 : DUREE</w:t>
      </w:r>
    </w:p>
    <w:p w14:paraId="388453EF" w14:textId="565C8750" w:rsidR="004F63F3" w:rsidRPr="00B13847" w:rsidRDefault="004F63F3" w:rsidP="00631B06">
      <w:pPr>
        <w:jc w:val="both"/>
        <w:rPr>
          <w:rFonts w:ascii="Montserrat" w:hAnsi="Montserrat"/>
          <w:sz w:val="24"/>
          <w:szCs w:val="24"/>
        </w:rPr>
      </w:pPr>
      <w:r w:rsidRPr="00B13847">
        <w:rPr>
          <w:rFonts w:ascii="Montserrat" w:hAnsi="Montserrat"/>
          <w:sz w:val="24"/>
          <w:szCs w:val="24"/>
        </w:rPr>
        <w:t xml:space="preserve">La mission pourra débuter, après la signature de la présente convention, à la date convenue entre la collectivité et le CDG </w:t>
      </w:r>
      <w:r w:rsidR="00E52C07" w:rsidRPr="00B13847">
        <w:rPr>
          <w:rFonts w:ascii="Montserrat" w:hAnsi="Montserrat"/>
          <w:sz w:val="24"/>
          <w:szCs w:val="24"/>
        </w:rPr>
        <w:t>09</w:t>
      </w:r>
      <w:r w:rsidRPr="00B13847">
        <w:rPr>
          <w:rFonts w:ascii="Montserrat" w:hAnsi="Montserrat"/>
          <w:sz w:val="24"/>
          <w:szCs w:val="24"/>
        </w:rPr>
        <w:t xml:space="preserve">. </w:t>
      </w:r>
    </w:p>
    <w:p w14:paraId="6428754B" w14:textId="28FA8033" w:rsidR="00DA48AA" w:rsidRDefault="00912A86" w:rsidP="00631B06">
      <w:pPr>
        <w:jc w:val="both"/>
        <w:rPr>
          <w:rFonts w:ascii="Montserrat" w:hAnsi="Montserrat"/>
          <w:sz w:val="24"/>
          <w:szCs w:val="24"/>
        </w:rPr>
      </w:pPr>
      <w:r w:rsidRPr="00B13847">
        <w:rPr>
          <w:rFonts w:ascii="Montserrat" w:hAnsi="Montserrat"/>
          <w:sz w:val="24"/>
          <w:szCs w:val="24"/>
        </w:rPr>
        <w:t xml:space="preserve">La convention est conclue pour une durée de 3 ans, renouvelable </w:t>
      </w:r>
      <w:r w:rsidR="00A7005D" w:rsidRPr="00B13847">
        <w:rPr>
          <w:rFonts w:ascii="Montserrat" w:hAnsi="Montserrat"/>
          <w:sz w:val="24"/>
          <w:szCs w:val="24"/>
        </w:rPr>
        <w:t xml:space="preserve">pour la même durée </w:t>
      </w:r>
      <w:r w:rsidRPr="00B13847">
        <w:rPr>
          <w:rFonts w:ascii="Montserrat" w:hAnsi="Montserrat"/>
          <w:sz w:val="24"/>
          <w:szCs w:val="24"/>
        </w:rPr>
        <w:t xml:space="preserve">par tacite reconduction. </w:t>
      </w:r>
      <w:r w:rsidR="00435678" w:rsidRPr="00B13847">
        <w:rPr>
          <w:rFonts w:ascii="Montserrat" w:hAnsi="Montserrat"/>
          <w:sz w:val="24"/>
          <w:szCs w:val="24"/>
        </w:rPr>
        <w:t xml:space="preserve"> </w:t>
      </w:r>
    </w:p>
    <w:p w14:paraId="2D14E9B0" w14:textId="77777777" w:rsidR="00D3313A" w:rsidRPr="00B13847" w:rsidRDefault="00D3313A" w:rsidP="00631B06">
      <w:pPr>
        <w:jc w:val="both"/>
        <w:rPr>
          <w:rFonts w:ascii="Montserrat" w:hAnsi="Montserrat"/>
          <w:sz w:val="24"/>
          <w:szCs w:val="24"/>
        </w:rPr>
      </w:pPr>
    </w:p>
    <w:p w14:paraId="6B9930B0" w14:textId="25C5C48C" w:rsidR="00583931" w:rsidRDefault="00583931" w:rsidP="00631B06">
      <w:pPr>
        <w:jc w:val="both"/>
        <w:rPr>
          <w:rFonts w:ascii="Montserrat" w:hAnsi="Montserrat"/>
          <w:sz w:val="24"/>
          <w:szCs w:val="24"/>
        </w:rPr>
      </w:pPr>
    </w:p>
    <w:p w14:paraId="61698B27" w14:textId="27C0E795" w:rsidR="00A672E9" w:rsidRPr="00B13847" w:rsidRDefault="00A672E9" w:rsidP="00631B06">
      <w:pPr>
        <w:jc w:val="both"/>
        <w:rPr>
          <w:rFonts w:ascii="Montserrat" w:hAnsi="Montserrat"/>
          <w:b/>
          <w:sz w:val="24"/>
          <w:szCs w:val="24"/>
        </w:rPr>
      </w:pPr>
      <w:r w:rsidRPr="00B13847">
        <w:rPr>
          <w:rFonts w:ascii="Montserrat" w:hAnsi="Montserrat"/>
          <w:b/>
          <w:sz w:val="24"/>
          <w:szCs w:val="24"/>
        </w:rPr>
        <w:lastRenderedPageBreak/>
        <w:t xml:space="preserve">ARTICLE </w:t>
      </w:r>
      <w:r w:rsidR="00D22FCF">
        <w:rPr>
          <w:rFonts w:ascii="Montserrat" w:hAnsi="Montserrat"/>
          <w:b/>
          <w:sz w:val="24"/>
          <w:szCs w:val="24"/>
        </w:rPr>
        <w:t>6</w:t>
      </w:r>
      <w:r w:rsidRPr="00B13847">
        <w:rPr>
          <w:rFonts w:ascii="Montserrat" w:hAnsi="Montserrat"/>
          <w:b/>
          <w:sz w:val="24"/>
          <w:szCs w:val="24"/>
        </w:rPr>
        <w:t> : RESILIATION DE LA CONVENTION</w:t>
      </w:r>
    </w:p>
    <w:p w14:paraId="174E6CD9" w14:textId="7A0D4ADF" w:rsidR="0013206B" w:rsidRPr="00B13847" w:rsidRDefault="00A672E9" w:rsidP="00631B06">
      <w:pPr>
        <w:jc w:val="both"/>
        <w:rPr>
          <w:rFonts w:ascii="Montserrat" w:hAnsi="Montserrat"/>
          <w:sz w:val="24"/>
          <w:szCs w:val="24"/>
        </w:rPr>
      </w:pPr>
      <w:r w:rsidRPr="00B13847">
        <w:rPr>
          <w:rFonts w:ascii="Montserrat" w:hAnsi="Montserrat"/>
          <w:sz w:val="24"/>
          <w:szCs w:val="24"/>
        </w:rPr>
        <w:t>La présente convention peut être dénoncée à tout moment par chacune des parties, en cas de non-respect d’une des</w:t>
      </w:r>
      <w:r w:rsidR="0078720A" w:rsidRPr="00B13847">
        <w:rPr>
          <w:rFonts w:ascii="Montserrat" w:hAnsi="Montserrat"/>
          <w:sz w:val="24"/>
          <w:szCs w:val="24"/>
        </w:rPr>
        <w:t xml:space="preserve"> stipulations qu’elle comporte</w:t>
      </w:r>
      <w:r w:rsidR="00926814" w:rsidRPr="00B13847">
        <w:rPr>
          <w:rFonts w:ascii="Montserrat" w:hAnsi="Montserrat"/>
          <w:sz w:val="24"/>
          <w:szCs w:val="24"/>
        </w:rPr>
        <w:t>.</w:t>
      </w:r>
      <w:r w:rsidR="0078720A" w:rsidRPr="00B13847">
        <w:rPr>
          <w:rFonts w:ascii="Montserrat" w:hAnsi="Montserrat"/>
          <w:sz w:val="24"/>
          <w:szCs w:val="24"/>
        </w:rPr>
        <w:t xml:space="preserve"> </w:t>
      </w:r>
    </w:p>
    <w:p w14:paraId="106B1DEA" w14:textId="77777777" w:rsidR="00F42001" w:rsidRDefault="00F42001" w:rsidP="00631B06">
      <w:pPr>
        <w:jc w:val="both"/>
        <w:rPr>
          <w:rFonts w:ascii="Montserrat" w:hAnsi="Montserrat"/>
          <w:sz w:val="24"/>
          <w:szCs w:val="24"/>
        </w:rPr>
      </w:pPr>
    </w:p>
    <w:p w14:paraId="5586AC62" w14:textId="21F7E55D" w:rsidR="00A672E9" w:rsidRPr="00B13847" w:rsidRDefault="00A672E9" w:rsidP="00631B06">
      <w:pPr>
        <w:jc w:val="both"/>
        <w:rPr>
          <w:rFonts w:ascii="Montserrat" w:hAnsi="Montserrat"/>
          <w:b/>
          <w:sz w:val="24"/>
          <w:szCs w:val="24"/>
        </w:rPr>
      </w:pPr>
      <w:r w:rsidRPr="00B13847">
        <w:rPr>
          <w:rFonts w:ascii="Montserrat" w:hAnsi="Montserrat"/>
          <w:b/>
          <w:sz w:val="24"/>
          <w:szCs w:val="24"/>
        </w:rPr>
        <w:t xml:space="preserve">ARTICLE </w:t>
      </w:r>
      <w:r w:rsidR="00D22FCF">
        <w:rPr>
          <w:rFonts w:ascii="Montserrat" w:hAnsi="Montserrat"/>
          <w:b/>
          <w:sz w:val="24"/>
          <w:szCs w:val="24"/>
        </w:rPr>
        <w:t>7</w:t>
      </w:r>
      <w:r w:rsidRPr="00B13847">
        <w:rPr>
          <w:rFonts w:ascii="Montserrat" w:hAnsi="Montserrat"/>
          <w:b/>
          <w:sz w:val="24"/>
          <w:szCs w:val="24"/>
        </w:rPr>
        <w:t xml:space="preserve"> : CONTENTIEUX </w:t>
      </w:r>
    </w:p>
    <w:p w14:paraId="6B051D6A" w14:textId="4177512A" w:rsidR="00E52C07" w:rsidRDefault="00E52C07" w:rsidP="00E52C07">
      <w:pPr>
        <w:rPr>
          <w:rFonts w:ascii="Montserrat" w:hAnsi="Montserrat"/>
          <w:sz w:val="24"/>
          <w:szCs w:val="24"/>
        </w:rPr>
      </w:pPr>
      <w:r w:rsidRPr="00B13847">
        <w:rPr>
          <w:rFonts w:ascii="Montserrat" w:hAnsi="Montserrat"/>
          <w:sz w:val="24"/>
          <w:szCs w:val="24"/>
        </w:rPr>
        <w:t xml:space="preserve">En cas de litige sur l'interprétation ou sur l'application de la convention, les parties s'engagent à rechercher toute voie amiable de règlement. A défaut, le Tribunal administratif de </w:t>
      </w:r>
      <w:r w:rsidRPr="00B13847">
        <w:rPr>
          <w:rFonts w:ascii="Montserrat" w:hAnsi="Montserrat"/>
          <w:b/>
          <w:sz w:val="24"/>
          <w:szCs w:val="24"/>
        </w:rPr>
        <w:t xml:space="preserve">Toulouse </w:t>
      </w:r>
      <w:r w:rsidRPr="00B13847">
        <w:rPr>
          <w:rFonts w:ascii="Montserrat" w:hAnsi="Montserrat"/>
          <w:sz w:val="24"/>
          <w:szCs w:val="24"/>
        </w:rPr>
        <w:t>est compétent.</w:t>
      </w:r>
    </w:p>
    <w:p w14:paraId="3E466112" w14:textId="77777777" w:rsidR="00E52C07" w:rsidRDefault="00E52C07" w:rsidP="00E52C07">
      <w:pPr>
        <w:rPr>
          <w:rFonts w:ascii="Montserrat" w:hAnsi="Montserrat"/>
          <w:sz w:val="24"/>
          <w:szCs w:val="24"/>
        </w:rPr>
      </w:pPr>
    </w:p>
    <w:p w14:paraId="67BB7B2E" w14:textId="77777777" w:rsidR="00F42001" w:rsidRDefault="00F42001" w:rsidP="00E52C07">
      <w:pPr>
        <w:rPr>
          <w:rFonts w:ascii="Montserrat" w:hAnsi="Montserrat"/>
          <w:sz w:val="24"/>
          <w:szCs w:val="24"/>
        </w:rPr>
      </w:pPr>
    </w:p>
    <w:p w14:paraId="05419553" w14:textId="77777777" w:rsidR="00F42001" w:rsidRDefault="00F42001" w:rsidP="00E52C07">
      <w:pPr>
        <w:rPr>
          <w:rFonts w:ascii="Montserrat" w:hAnsi="Montserrat"/>
          <w:sz w:val="24"/>
          <w:szCs w:val="24"/>
        </w:rPr>
      </w:pPr>
    </w:p>
    <w:p w14:paraId="62FDBCEB" w14:textId="77777777" w:rsidR="00F42001" w:rsidRDefault="00F42001" w:rsidP="00E52C07">
      <w:pPr>
        <w:rPr>
          <w:rFonts w:ascii="Montserrat" w:hAnsi="Montserrat"/>
          <w:sz w:val="24"/>
          <w:szCs w:val="24"/>
        </w:rPr>
      </w:pPr>
    </w:p>
    <w:p w14:paraId="743A370E" w14:textId="77777777" w:rsidR="00F42001" w:rsidRDefault="00F42001" w:rsidP="00E52C07">
      <w:pPr>
        <w:rPr>
          <w:rFonts w:ascii="Montserrat" w:hAnsi="Montserrat"/>
          <w:sz w:val="24"/>
          <w:szCs w:val="24"/>
        </w:rPr>
      </w:pPr>
    </w:p>
    <w:p w14:paraId="7163BA98" w14:textId="77777777" w:rsidR="00F42001" w:rsidRDefault="00F42001" w:rsidP="00E52C07">
      <w:pPr>
        <w:rPr>
          <w:rFonts w:ascii="Montserrat" w:hAnsi="Montserrat"/>
          <w:sz w:val="24"/>
          <w:szCs w:val="24"/>
        </w:rPr>
      </w:pPr>
    </w:p>
    <w:p w14:paraId="32F7E4FC" w14:textId="77777777" w:rsidR="00F42001" w:rsidRDefault="00F42001" w:rsidP="00E52C07">
      <w:pPr>
        <w:rPr>
          <w:rFonts w:ascii="Montserrat" w:hAnsi="Montserrat"/>
          <w:sz w:val="24"/>
          <w:szCs w:val="24"/>
        </w:rPr>
      </w:pPr>
    </w:p>
    <w:p w14:paraId="21A36D15" w14:textId="77777777" w:rsidR="00F42001" w:rsidRDefault="00F42001" w:rsidP="00E52C07">
      <w:pPr>
        <w:rPr>
          <w:rFonts w:ascii="Montserrat" w:hAnsi="Montserrat"/>
          <w:sz w:val="24"/>
          <w:szCs w:val="24"/>
        </w:rPr>
      </w:pPr>
    </w:p>
    <w:p w14:paraId="2F817415" w14:textId="77777777" w:rsidR="00F42001" w:rsidRPr="00B13847" w:rsidRDefault="00F42001" w:rsidP="00E52C07">
      <w:pPr>
        <w:rPr>
          <w:rFonts w:ascii="Montserrat" w:hAnsi="Montserrat"/>
          <w:sz w:val="24"/>
          <w:szCs w:val="24"/>
        </w:rPr>
      </w:pPr>
    </w:p>
    <w:tbl>
      <w:tblPr>
        <w:tblW w:w="0" w:type="auto"/>
        <w:tblLook w:val="04A0" w:firstRow="1" w:lastRow="0" w:firstColumn="1" w:lastColumn="0" w:noHBand="0" w:noVBand="1"/>
      </w:tblPr>
      <w:tblGrid>
        <w:gridCol w:w="4528"/>
        <w:gridCol w:w="4544"/>
      </w:tblGrid>
      <w:tr w:rsidR="00E52C07" w:rsidRPr="00B13847" w14:paraId="0D0556DF" w14:textId="77777777" w:rsidTr="001149D9">
        <w:tc>
          <w:tcPr>
            <w:tcW w:w="4602" w:type="dxa"/>
            <w:shd w:val="clear" w:color="auto" w:fill="auto"/>
          </w:tcPr>
          <w:p w14:paraId="2D06C93B" w14:textId="66F46EED" w:rsidR="00E52C07" w:rsidRPr="00B13847" w:rsidRDefault="00E52C07" w:rsidP="00E52C07">
            <w:pPr>
              <w:rPr>
                <w:rFonts w:ascii="Montserrat" w:hAnsi="Montserrat"/>
                <w:sz w:val="24"/>
                <w:szCs w:val="24"/>
              </w:rPr>
            </w:pPr>
            <w:r w:rsidRPr="00B13847">
              <w:rPr>
                <w:rFonts w:ascii="Montserrat" w:hAnsi="Montserrat"/>
                <w:sz w:val="24"/>
                <w:szCs w:val="24"/>
              </w:rPr>
              <w:t xml:space="preserve">Fait à </w:t>
            </w:r>
            <w:r w:rsidR="000546A7" w:rsidRPr="000546A7">
              <w:rPr>
                <w:rFonts w:ascii="Montserrat" w:hAnsi="Montserrat"/>
                <w:sz w:val="24"/>
                <w:szCs w:val="24"/>
                <w:highlight w:val="yellow"/>
              </w:rPr>
              <w:t>…</w:t>
            </w:r>
            <w:r w:rsidR="006D6815">
              <w:rPr>
                <w:rFonts w:ascii="Montserrat" w:hAnsi="Montserrat"/>
                <w:sz w:val="24"/>
                <w:szCs w:val="24"/>
              </w:rPr>
              <w:t>,</w:t>
            </w:r>
            <w:r w:rsidRPr="00B13847">
              <w:rPr>
                <w:rFonts w:ascii="Montserrat" w:hAnsi="Montserrat"/>
                <w:sz w:val="24"/>
                <w:szCs w:val="24"/>
              </w:rPr>
              <w:t xml:space="preserve">                     </w:t>
            </w:r>
          </w:p>
          <w:p w14:paraId="7862A02A" w14:textId="4B3E6B33" w:rsidR="00E52C07" w:rsidRPr="00B13847" w:rsidRDefault="00E52C07" w:rsidP="00E52C07">
            <w:pPr>
              <w:rPr>
                <w:rFonts w:ascii="Montserrat" w:hAnsi="Montserrat"/>
                <w:sz w:val="24"/>
                <w:szCs w:val="24"/>
              </w:rPr>
            </w:pPr>
            <w:r w:rsidRPr="00B13847">
              <w:rPr>
                <w:rFonts w:ascii="Montserrat" w:hAnsi="Montserrat"/>
                <w:sz w:val="24"/>
                <w:szCs w:val="24"/>
              </w:rPr>
              <w:t>Le</w:t>
            </w:r>
            <w:r w:rsidR="006D6815">
              <w:rPr>
                <w:rFonts w:ascii="Montserrat" w:hAnsi="Montserrat"/>
                <w:sz w:val="24"/>
                <w:szCs w:val="24"/>
              </w:rPr>
              <w:t xml:space="preserve"> </w:t>
            </w:r>
          </w:p>
          <w:p w14:paraId="7AA77340" w14:textId="77777777" w:rsidR="00E52C07" w:rsidRPr="00B13847" w:rsidRDefault="00E52C07" w:rsidP="00E52C07">
            <w:pPr>
              <w:rPr>
                <w:rFonts w:ascii="Montserrat" w:hAnsi="Montserrat"/>
                <w:sz w:val="24"/>
                <w:szCs w:val="24"/>
              </w:rPr>
            </w:pPr>
          </w:p>
          <w:p w14:paraId="04FD522B" w14:textId="77777777" w:rsidR="00E52C07" w:rsidRPr="00B13847" w:rsidRDefault="00E52C07" w:rsidP="00E52C07">
            <w:pPr>
              <w:rPr>
                <w:rFonts w:ascii="Montserrat" w:hAnsi="Montserrat"/>
                <w:sz w:val="24"/>
                <w:szCs w:val="24"/>
              </w:rPr>
            </w:pPr>
          </w:p>
          <w:p w14:paraId="0545EF1A" w14:textId="77777777" w:rsidR="00E52C07" w:rsidRPr="00B13847" w:rsidRDefault="00E52C07" w:rsidP="00E52C07">
            <w:pPr>
              <w:rPr>
                <w:rFonts w:ascii="Montserrat" w:hAnsi="Montserrat"/>
                <w:sz w:val="24"/>
                <w:szCs w:val="24"/>
              </w:rPr>
            </w:pPr>
          </w:p>
          <w:p w14:paraId="42B23599" w14:textId="64966443" w:rsidR="00E52C07" w:rsidRDefault="000546A7" w:rsidP="00E52C07">
            <w:pPr>
              <w:rPr>
                <w:rFonts w:ascii="Montserrat" w:hAnsi="Montserrat"/>
                <w:sz w:val="24"/>
                <w:szCs w:val="24"/>
              </w:rPr>
            </w:pPr>
            <w:r w:rsidRPr="000546A7">
              <w:rPr>
                <w:rFonts w:ascii="Montserrat" w:hAnsi="Montserrat"/>
                <w:sz w:val="24"/>
                <w:szCs w:val="24"/>
                <w:highlight w:val="yellow"/>
              </w:rPr>
              <w:t>…</w:t>
            </w:r>
          </w:p>
          <w:p w14:paraId="7BE9BC80" w14:textId="28EC83E0" w:rsidR="005110B6" w:rsidRPr="00B13847" w:rsidRDefault="000546A7" w:rsidP="00E52C07">
            <w:pPr>
              <w:rPr>
                <w:rFonts w:ascii="Montserrat" w:hAnsi="Montserrat"/>
                <w:sz w:val="24"/>
                <w:szCs w:val="24"/>
              </w:rPr>
            </w:pPr>
            <w:r w:rsidRPr="000546A7">
              <w:rPr>
                <w:rFonts w:ascii="Montserrat" w:hAnsi="Montserrat"/>
                <w:sz w:val="24"/>
                <w:szCs w:val="24"/>
                <w:highlight w:val="yellow"/>
              </w:rPr>
              <w:t>…</w:t>
            </w:r>
          </w:p>
        </w:tc>
        <w:tc>
          <w:tcPr>
            <w:tcW w:w="4602" w:type="dxa"/>
            <w:shd w:val="clear" w:color="auto" w:fill="auto"/>
          </w:tcPr>
          <w:p w14:paraId="50F16F16" w14:textId="77777777" w:rsidR="00E52C07" w:rsidRPr="00B13847" w:rsidRDefault="00E52C07" w:rsidP="00E52C07">
            <w:pPr>
              <w:rPr>
                <w:rFonts w:ascii="Montserrat" w:hAnsi="Montserrat"/>
                <w:sz w:val="24"/>
                <w:szCs w:val="24"/>
              </w:rPr>
            </w:pPr>
            <w:r w:rsidRPr="00B13847">
              <w:rPr>
                <w:rFonts w:ascii="Montserrat" w:hAnsi="Montserrat"/>
                <w:sz w:val="24"/>
                <w:szCs w:val="24"/>
              </w:rPr>
              <w:t xml:space="preserve">Fait à Foix, </w:t>
            </w:r>
          </w:p>
          <w:p w14:paraId="593F911B" w14:textId="0E27862B" w:rsidR="00E52C07" w:rsidRPr="00B13847" w:rsidRDefault="00E52C07" w:rsidP="00E52C07">
            <w:pPr>
              <w:rPr>
                <w:rFonts w:ascii="Montserrat" w:hAnsi="Montserrat"/>
                <w:sz w:val="24"/>
                <w:szCs w:val="24"/>
              </w:rPr>
            </w:pPr>
            <w:r w:rsidRPr="00B13847">
              <w:rPr>
                <w:rFonts w:ascii="Montserrat" w:hAnsi="Montserrat"/>
                <w:sz w:val="24"/>
                <w:szCs w:val="24"/>
              </w:rPr>
              <w:t>Le</w:t>
            </w:r>
            <w:r w:rsidR="006D6815">
              <w:rPr>
                <w:rFonts w:ascii="Montserrat" w:hAnsi="Montserrat"/>
                <w:sz w:val="24"/>
                <w:szCs w:val="24"/>
              </w:rPr>
              <w:t xml:space="preserve"> </w:t>
            </w:r>
          </w:p>
          <w:p w14:paraId="76AEAB25" w14:textId="77777777" w:rsidR="00E52C07" w:rsidRPr="00B13847" w:rsidRDefault="00E52C07" w:rsidP="00E52C07">
            <w:pPr>
              <w:rPr>
                <w:rFonts w:ascii="Montserrat" w:hAnsi="Montserrat"/>
                <w:sz w:val="24"/>
                <w:szCs w:val="24"/>
              </w:rPr>
            </w:pPr>
          </w:p>
          <w:p w14:paraId="25E8B1B0" w14:textId="77777777" w:rsidR="00E52C07" w:rsidRPr="00B13847" w:rsidRDefault="00E52C07" w:rsidP="00E52C07">
            <w:pPr>
              <w:rPr>
                <w:rFonts w:ascii="Montserrat" w:hAnsi="Montserrat"/>
                <w:sz w:val="24"/>
                <w:szCs w:val="24"/>
              </w:rPr>
            </w:pPr>
          </w:p>
          <w:p w14:paraId="6AF58187" w14:textId="77777777" w:rsidR="00E52C07" w:rsidRPr="00B13847" w:rsidRDefault="00E52C07" w:rsidP="00E52C07">
            <w:pPr>
              <w:rPr>
                <w:rFonts w:ascii="Montserrat" w:hAnsi="Montserrat"/>
                <w:sz w:val="24"/>
                <w:szCs w:val="24"/>
              </w:rPr>
            </w:pPr>
          </w:p>
          <w:p w14:paraId="67771B04" w14:textId="77777777" w:rsidR="00E52C07" w:rsidRPr="00B13847" w:rsidRDefault="00E52C07" w:rsidP="00E52C07">
            <w:pPr>
              <w:rPr>
                <w:rFonts w:ascii="Montserrat" w:hAnsi="Montserrat"/>
                <w:sz w:val="24"/>
                <w:szCs w:val="24"/>
              </w:rPr>
            </w:pPr>
            <w:r w:rsidRPr="00B13847">
              <w:rPr>
                <w:rFonts w:ascii="Montserrat" w:hAnsi="Montserrat"/>
                <w:sz w:val="24"/>
                <w:szCs w:val="24"/>
              </w:rPr>
              <w:t>Martine ESTEBAN</w:t>
            </w:r>
          </w:p>
          <w:p w14:paraId="5F5455C6" w14:textId="77777777" w:rsidR="00E52C07" w:rsidRPr="00B13847" w:rsidRDefault="00E52C07" w:rsidP="00E52C07">
            <w:pPr>
              <w:rPr>
                <w:rFonts w:ascii="Montserrat" w:hAnsi="Montserrat"/>
                <w:sz w:val="24"/>
                <w:szCs w:val="24"/>
              </w:rPr>
            </w:pPr>
            <w:r w:rsidRPr="00B13847">
              <w:rPr>
                <w:rFonts w:ascii="Montserrat" w:hAnsi="Montserrat"/>
                <w:sz w:val="24"/>
                <w:szCs w:val="24"/>
              </w:rPr>
              <w:t>Présidente du Centre de Gestion de l’Ariège</w:t>
            </w:r>
          </w:p>
          <w:p w14:paraId="416B674B" w14:textId="77777777" w:rsidR="00E52C07" w:rsidRPr="00B13847" w:rsidRDefault="00E52C07" w:rsidP="00E52C07">
            <w:pPr>
              <w:rPr>
                <w:rFonts w:ascii="Montserrat" w:hAnsi="Montserrat"/>
                <w:sz w:val="24"/>
                <w:szCs w:val="24"/>
              </w:rPr>
            </w:pPr>
          </w:p>
          <w:p w14:paraId="50668455" w14:textId="77777777" w:rsidR="00E52C07" w:rsidRPr="00B13847" w:rsidRDefault="00E52C07" w:rsidP="00E52C07">
            <w:pPr>
              <w:rPr>
                <w:rFonts w:ascii="Montserrat" w:hAnsi="Montserrat"/>
                <w:sz w:val="24"/>
                <w:szCs w:val="24"/>
              </w:rPr>
            </w:pPr>
          </w:p>
          <w:p w14:paraId="07EF93CA" w14:textId="77777777" w:rsidR="00E52C07" w:rsidRPr="00B13847" w:rsidRDefault="00E52C07" w:rsidP="00E52C07">
            <w:pPr>
              <w:rPr>
                <w:rFonts w:ascii="Montserrat" w:hAnsi="Montserrat"/>
                <w:sz w:val="24"/>
                <w:szCs w:val="24"/>
              </w:rPr>
            </w:pPr>
          </w:p>
        </w:tc>
      </w:tr>
    </w:tbl>
    <w:p w14:paraId="2D5DBF0A" w14:textId="4290ED5B" w:rsidR="009D4F8F" w:rsidRPr="00B13847" w:rsidRDefault="009D4F8F" w:rsidP="00A7005D">
      <w:pPr>
        <w:rPr>
          <w:rFonts w:ascii="Montserrat" w:hAnsi="Montserrat"/>
          <w:b/>
          <w:bCs/>
          <w:sz w:val="24"/>
          <w:szCs w:val="24"/>
          <w:u w:val="single"/>
        </w:rPr>
      </w:pPr>
      <w:r w:rsidRPr="00B13847">
        <w:rPr>
          <w:rFonts w:ascii="Montserrat" w:hAnsi="Montserrat"/>
          <w:b/>
          <w:bCs/>
          <w:sz w:val="24"/>
          <w:szCs w:val="24"/>
          <w:u w:val="single"/>
        </w:rPr>
        <w:lastRenderedPageBreak/>
        <w:t xml:space="preserve">Annexe 1 : Barème </w:t>
      </w:r>
      <w:r w:rsidR="004F18FF" w:rsidRPr="00B13847">
        <w:rPr>
          <w:rFonts w:ascii="Montserrat" w:hAnsi="Montserrat"/>
          <w:b/>
          <w:bCs/>
          <w:sz w:val="24"/>
          <w:szCs w:val="24"/>
          <w:u w:val="single"/>
        </w:rPr>
        <w:t xml:space="preserve">de </w:t>
      </w:r>
      <w:r w:rsidRPr="00B13847">
        <w:rPr>
          <w:rFonts w:ascii="Montserrat" w:hAnsi="Montserrat"/>
          <w:b/>
          <w:bCs/>
          <w:sz w:val="24"/>
          <w:szCs w:val="24"/>
          <w:u w:val="single"/>
        </w:rPr>
        <w:t xml:space="preserve">Cotisation Annuelle à l’Offre d’accompagnement RGPD </w:t>
      </w:r>
    </w:p>
    <w:p w14:paraId="3BACEDC6" w14:textId="77777777" w:rsidR="00045D66" w:rsidRPr="00B13847" w:rsidRDefault="00045D66" w:rsidP="00A7005D">
      <w:pPr>
        <w:rPr>
          <w:rFonts w:ascii="Montserrat" w:hAnsi="Montserrat"/>
          <w:sz w:val="24"/>
          <w:szCs w:val="24"/>
        </w:rPr>
      </w:pPr>
    </w:p>
    <w:tbl>
      <w:tblPr>
        <w:tblW w:w="0" w:type="auto"/>
        <w:tblLayout w:type="fixed"/>
        <w:tblCellMar>
          <w:left w:w="70" w:type="dxa"/>
          <w:right w:w="70" w:type="dxa"/>
        </w:tblCellMar>
        <w:tblLook w:val="04A0" w:firstRow="1" w:lastRow="0" w:firstColumn="1" w:lastColumn="0" w:noHBand="0" w:noVBand="1"/>
      </w:tblPr>
      <w:tblGrid>
        <w:gridCol w:w="2689"/>
        <w:gridCol w:w="4655"/>
        <w:gridCol w:w="22"/>
        <w:gridCol w:w="1696"/>
      </w:tblGrid>
      <w:tr w:rsidR="00045D66" w:rsidRPr="00B13847" w14:paraId="7201A211" w14:textId="77777777" w:rsidTr="001E58FA">
        <w:trPr>
          <w:trHeight w:val="300"/>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349E35" w14:textId="77777777" w:rsidR="00045D66" w:rsidRPr="00B13847" w:rsidRDefault="00045D66" w:rsidP="001E58FA">
            <w:pPr>
              <w:spacing w:after="0" w:line="240" w:lineRule="auto"/>
              <w:jc w:val="center"/>
              <w:rPr>
                <w:rFonts w:ascii="Montserrat" w:eastAsia="Times New Roman" w:hAnsi="Montserrat" w:cs="Calibri"/>
                <w:color w:val="000000"/>
                <w:lang w:eastAsia="fr-FR"/>
              </w:rPr>
            </w:pPr>
            <w:r w:rsidRPr="00B13847">
              <w:rPr>
                <w:rFonts w:ascii="Montserrat" w:eastAsia="Times New Roman" w:hAnsi="Montserrat" w:cs="Calibri"/>
                <w:color w:val="000000"/>
                <w:lang w:eastAsia="fr-FR"/>
              </w:rPr>
              <w:t>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FA6185F" w14:textId="77777777" w:rsidR="00045D66" w:rsidRPr="00B13847" w:rsidRDefault="00045D66" w:rsidP="001E58FA">
            <w:pPr>
              <w:spacing w:after="0" w:line="240" w:lineRule="auto"/>
              <w:jc w:val="center"/>
              <w:rPr>
                <w:rFonts w:ascii="Montserrat" w:eastAsia="Times New Roman" w:hAnsi="Montserrat" w:cs="Calibri"/>
                <w:b/>
                <w:bCs/>
                <w:color w:val="000000"/>
                <w:sz w:val="18"/>
                <w:szCs w:val="18"/>
                <w:lang w:eastAsia="fr-FR"/>
              </w:rPr>
            </w:pPr>
            <w:r w:rsidRPr="00B13847">
              <w:rPr>
                <w:rFonts w:ascii="Montserrat" w:eastAsia="Times New Roman" w:hAnsi="Montserrat" w:cs="Calibri"/>
                <w:b/>
                <w:bCs/>
                <w:color w:val="000000"/>
                <w:sz w:val="18"/>
                <w:szCs w:val="18"/>
                <w:lang w:eastAsia="fr-FR"/>
              </w:rPr>
              <w:t>Tarification annuelle</w:t>
            </w:r>
          </w:p>
        </w:tc>
      </w:tr>
      <w:tr w:rsidR="00045D66" w:rsidRPr="00B13847" w14:paraId="770932FC" w14:textId="77777777" w:rsidTr="001E58FA">
        <w:trPr>
          <w:trHeight w:val="300"/>
        </w:trPr>
        <w:tc>
          <w:tcPr>
            <w:tcW w:w="2689" w:type="dxa"/>
            <w:vMerge w:val="restart"/>
            <w:tcBorders>
              <w:top w:val="nil"/>
              <w:left w:val="single" w:sz="4" w:space="0" w:color="auto"/>
              <w:bottom w:val="single" w:sz="4" w:space="0" w:color="FFFFFF"/>
              <w:right w:val="single" w:sz="4" w:space="0" w:color="FFFFFF"/>
            </w:tcBorders>
            <w:shd w:val="clear" w:color="000000" w:fill="D0CECE"/>
            <w:noWrap/>
            <w:vAlign w:val="center"/>
            <w:hideMark/>
          </w:tcPr>
          <w:p w14:paraId="43B350CD" w14:textId="77777777" w:rsidR="00045D66" w:rsidRPr="00B13847" w:rsidRDefault="00045D66" w:rsidP="001E58FA">
            <w:pPr>
              <w:spacing w:after="0" w:line="240" w:lineRule="auto"/>
              <w:jc w:val="center"/>
              <w:rPr>
                <w:rFonts w:ascii="Montserrat" w:eastAsia="Times New Roman" w:hAnsi="Montserrat" w:cs="Calibri"/>
                <w:b/>
                <w:bCs/>
                <w:color w:val="000000"/>
                <w:sz w:val="20"/>
                <w:szCs w:val="20"/>
                <w:lang w:eastAsia="fr-FR"/>
              </w:rPr>
            </w:pPr>
            <w:r w:rsidRPr="00B13847">
              <w:rPr>
                <w:rFonts w:ascii="Montserrat" w:eastAsia="Times New Roman" w:hAnsi="Montserrat" w:cs="Calibri"/>
                <w:b/>
                <w:bCs/>
                <w:color w:val="000000"/>
                <w:sz w:val="20"/>
                <w:szCs w:val="20"/>
                <w:lang w:eastAsia="fr-FR"/>
              </w:rPr>
              <w:t>Communes</w:t>
            </w:r>
          </w:p>
        </w:tc>
        <w:tc>
          <w:tcPr>
            <w:tcW w:w="4655" w:type="dxa"/>
            <w:tcBorders>
              <w:top w:val="nil"/>
              <w:left w:val="nil"/>
              <w:bottom w:val="nil"/>
              <w:right w:val="single" w:sz="4" w:space="0" w:color="FFFFFF"/>
            </w:tcBorders>
            <w:shd w:val="clear" w:color="000000" w:fill="D0CECE"/>
            <w:noWrap/>
            <w:vAlign w:val="center"/>
            <w:hideMark/>
          </w:tcPr>
          <w:p w14:paraId="512F8E3B"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 xml:space="preserve">Moins de 100 habitants </w:t>
            </w:r>
          </w:p>
        </w:tc>
        <w:tc>
          <w:tcPr>
            <w:tcW w:w="1718" w:type="dxa"/>
            <w:gridSpan w:val="2"/>
            <w:tcBorders>
              <w:top w:val="nil"/>
              <w:left w:val="nil"/>
              <w:bottom w:val="nil"/>
              <w:right w:val="single" w:sz="4" w:space="0" w:color="auto"/>
            </w:tcBorders>
            <w:shd w:val="clear" w:color="000000" w:fill="D0CECE"/>
            <w:noWrap/>
            <w:vAlign w:val="bottom"/>
            <w:hideMark/>
          </w:tcPr>
          <w:p w14:paraId="28704B65"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250 €</w:t>
            </w:r>
          </w:p>
        </w:tc>
      </w:tr>
      <w:tr w:rsidR="00045D66" w:rsidRPr="00B13847" w14:paraId="0731B8AB"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36F5F0D2"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single" w:sz="4" w:space="0" w:color="FFFFFF"/>
              <w:left w:val="nil"/>
              <w:bottom w:val="single" w:sz="4" w:space="0" w:color="FFFFFF"/>
              <w:right w:val="single" w:sz="4" w:space="0" w:color="FFFFFF"/>
            </w:tcBorders>
            <w:shd w:val="clear" w:color="000000" w:fill="D0CECE"/>
            <w:noWrap/>
            <w:vAlign w:val="center"/>
            <w:hideMark/>
          </w:tcPr>
          <w:p w14:paraId="14248B1F"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 xml:space="preserve">De 100 à 299 habitants </w:t>
            </w:r>
          </w:p>
        </w:tc>
        <w:tc>
          <w:tcPr>
            <w:tcW w:w="1718" w:type="dxa"/>
            <w:gridSpan w:val="2"/>
            <w:tcBorders>
              <w:top w:val="single" w:sz="4" w:space="0" w:color="FFFFFF"/>
              <w:left w:val="nil"/>
              <w:bottom w:val="single" w:sz="4" w:space="0" w:color="FFFFFF"/>
              <w:right w:val="single" w:sz="4" w:space="0" w:color="auto"/>
            </w:tcBorders>
            <w:shd w:val="clear" w:color="000000" w:fill="D0CECE"/>
            <w:noWrap/>
            <w:vAlign w:val="bottom"/>
            <w:hideMark/>
          </w:tcPr>
          <w:p w14:paraId="58F9EE24"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350 €</w:t>
            </w:r>
          </w:p>
        </w:tc>
      </w:tr>
      <w:tr w:rsidR="00045D66" w:rsidRPr="00B13847" w14:paraId="65FDA000"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19862694"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D0CECE"/>
            <w:noWrap/>
            <w:vAlign w:val="center"/>
            <w:hideMark/>
          </w:tcPr>
          <w:p w14:paraId="4A82C6EB"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300 à 499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16160655"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450 €</w:t>
            </w:r>
          </w:p>
        </w:tc>
      </w:tr>
      <w:tr w:rsidR="00045D66" w:rsidRPr="00B13847" w14:paraId="01CBB61D"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4DF017E2"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D0CECE"/>
            <w:noWrap/>
            <w:vAlign w:val="center"/>
            <w:hideMark/>
          </w:tcPr>
          <w:p w14:paraId="0ED12AEC"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500 à 749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09684FD8"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600 €</w:t>
            </w:r>
          </w:p>
        </w:tc>
      </w:tr>
      <w:tr w:rsidR="00045D66" w:rsidRPr="00B13847" w14:paraId="3E395B81"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7F162330"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D0CECE"/>
            <w:noWrap/>
            <w:vAlign w:val="center"/>
            <w:hideMark/>
          </w:tcPr>
          <w:p w14:paraId="0F50F289"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750 à 999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2F75332F"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750 €</w:t>
            </w:r>
          </w:p>
        </w:tc>
      </w:tr>
      <w:tr w:rsidR="00045D66" w:rsidRPr="00B13847" w14:paraId="3E4850ED"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39783E01"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D0CECE"/>
            <w:noWrap/>
            <w:vAlign w:val="center"/>
            <w:hideMark/>
          </w:tcPr>
          <w:p w14:paraId="54EF738B"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1000 à 1999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01308AC5"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1 150 €</w:t>
            </w:r>
          </w:p>
        </w:tc>
      </w:tr>
      <w:tr w:rsidR="00045D66" w:rsidRPr="00B13847" w14:paraId="6E2EA601"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77557820"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D0CECE"/>
            <w:noWrap/>
            <w:vAlign w:val="center"/>
            <w:hideMark/>
          </w:tcPr>
          <w:p w14:paraId="24EE5BBD"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2000 à 3999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67421BBA"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1 725 €</w:t>
            </w:r>
          </w:p>
        </w:tc>
      </w:tr>
      <w:tr w:rsidR="00045D66" w:rsidRPr="00B13847" w14:paraId="0F46A411"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0EA362BC"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nil"/>
              <w:right w:val="single" w:sz="4" w:space="0" w:color="FFFFFF"/>
            </w:tcBorders>
            <w:shd w:val="clear" w:color="000000" w:fill="D0CECE"/>
            <w:noWrap/>
            <w:vAlign w:val="center"/>
            <w:hideMark/>
          </w:tcPr>
          <w:p w14:paraId="2D0F8F34"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De 4000 à 8000 habitants</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48F58D9D"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2 550 €</w:t>
            </w:r>
          </w:p>
        </w:tc>
      </w:tr>
      <w:tr w:rsidR="00045D66" w:rsidRPr="00B13847" w14:paraId="325378C2"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2410E676"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single" w:sz="4" w:space="0" w:color="FFFFFF"/>
              <w:left w:val="nil"/>
              <w:bottom w:val="single" w:sz="4" w:space="0" w:color="FFFFFF"/>
              <w:right w:val="single" w:sz="4" w:space="0" w:color="FFFFFF"/>
            </w:tcBorders>
            <w:shd w:val="clear" w:color="000000" w:fill="D0CECE"/>
            <w:noWrap/>
            <w:vAlign w:val="center"/>
            <w:hideMark/>
          </w:tcPr>
          <w:p w14:paraId="3765FEE1"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 xml:space="preserve">Plus de 8000 habitants </w:t>
            </w:r>
          </w:p>
        </w:tc>
        <w:tc>
          <w:tcPr>
            <w:tcW w:w="1718" w:type="dxa"/>
            <w:gridSpan w:val="2"/>
            <w:tcBorders>
              <w:top w:val="nil"/>
              <w:left w:val="nil"/>
              <w:bottom w:val="single" w:sz="4" w:space="0" w:color="FFFFFF"/>
              <w:right w:val="single" w:sz="4" w:space="0" w:color="auto"/>
            </w:tcBorders>
            <w:shd w:val="clear" w:color="000000" w:fill="D0CECE"/>
            <w:noWrap/>
            <w:vAlign w:val="bottom"/>
            <w:hideMark/>
          </w:tcPr>
          <w:p w14:paraId="5EEFD88D"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Sur devis</w:t>
            </w:r>
          </w:p>
        </w:tc>
      </w:tr>
      <w:tr w:rsidR="00045D66" w:rsidRPr="00B13847" w14:paraId="148ACA53"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474C74A8"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6373" w:type="dxa"/>
            <w:gridSpan w:val="3"/>
            <w:tcBorders>
              <w:top w:val="single" w:sz="4" w:space="0" w:color="FFFFFF"/>
              <w:left w:val="nil"/>
              <w:bottom w:val="single" w:sz="4" w:space="0" w:color="FFFFFF"/>
              <w:right w:val="single" w:sz="4" w:space="0" w:color="000000"/>
            </w:tcBorders>
            <w:shd w:val="clear" w:color="000000" w:fill="D0CECE"/>
            <w:noWrap/>
            <w:hideMark/>
          </w:tcPr>
          <w:p w14:paraId="5B242420"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 </w:t>
            </w:r>
          </w:p>
        </w:tc>
      </w:tr>
      <w:tr w:rsidR="00045D66" w:rsidRPr="00B13847" w14:paraId="1BF1E3E1" w14:textId="77777777" w:rsidTr="001E58FA">
        <w:trPr>
          <w:trHeight w:val="300"/>
        </w:trPr>
        <w:tc>
          <w:tcPr>
            <w:tcW w:w="2689" w:type="dxa"/>
            <w:vMerge w:val="restart"/>
            <w:tcBorders>
              <w:top w:val="nil"/>
              <w:left w:val="single" w:sz="4" w:space="0" w:color="auto"/>
              <w:bottom w:val="single" w:sz="4" w:space="0" w:color="FFFFFF"/>
              <w:right w:val="single" w:sz="4" w:space="0" w:color="FFFFFF"/>
            </w:tcBorders>
            <w:shd w:val="clear" w:color="000000" w:fill="ACB9CA"/>
            <w:noWrap/>
            <w:vAlign w:val="center"/>
            <w:hideMark/>
          </w:tcPr>
          <w:p w14:paraId="2B809ECE" w14:textId="77777777" w:rsidR="00045D66" w:rsidRPr="00B13847" w:rsidRDefault="00045D66" w:rsidP="001E58FA">
            <w:pPr>
              <w:spacing w:after="0" w:line="240" w:lineRule="auto"/>
              <w:jc w:val="center"/>
              <w:rPr>
                <w:rFonts w:ascii="Montserrat" w:eastAsia="Times New Roman" w:hAnsi="Montserrat" w:cs="Calibri"/>
                <w:b/>
                <w:bCs/>
                <w:color w:val="000000"/>
                <w:sz w:val="20"/>
                <w:szCs w:val="20"/>
                <w:lang w:eastAsia="fr-FR"/>
              </w:rPr>
            </w:pPr>
            <w:r w:rsidRPr="00B13847">
              <w:rPr>
                <w:rFonts w:ascii="Montserrat" w:eastAsia="Times New Roman" w:hAnsi="Montserrat" w:cs="Calibri"/>
                <w:b/>
                <w:bCs/>
                <w:color w:val="000000"/>
                <w:sz w:val="20"/>
                <w:szCs w:val="20"/>
                <w:lang w:eastAsia="fr-FR"/>
              </w:rPr>
              <w:t>Etablissements Publics (Hors EPHAD, CCAS et CIAS)</w:t>
            </w:r>
          </w:p>
        </w:tc>
        <w:tc>
          <w:tcPr>
            <w:tcW w:w="4655" w:type="dxa"/>
            <w:tcBorders>
              <w:top w:val="nil"/>
              <w:left w:val="nil"/>
              <w:bottom w:val="single" w:sz="4" w:space="0" w:color="FFFFFF"/>
              <w:right w:val="single" w:sz="4" w:space="0" w:color="FFFFFF"/>
            </w:tcBorders>
            <w:shd w:val="clear" w:color="000000" w:fill="ACB9CA"/>
            <w:noWrap/>
            <w:vAlign w:val="center"/>
            <w:hideMark/>
          </w:tcPr>
          <w:p w14:paraId="005917B6"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 xml:space="preserve">Moins de 5 ETP </w:t>
            </w:r>
          </w:p>
        </w:tc>
        <w:tc>
          <w:tcPr>
            <w:tcW w:w="1718" w:type="dxa"/>
            <w:gridSpan w:val="2"/>
            <w:tcBorders>
              <w:top w:val="nil"/>
              <w:left w:val="nil"/>
              <w:bottom w:val="single" w:sz="4" w:space="0" w:color="FFFFFF"/>
              <w:right w:val="single" w:sz="4" w:space="0" w:color="auto"/>
            </w:tcBorders>
            <w:shd w:val="clear" w:color="000000" w:fill="ACB9CA"/>
            <w:noWrap/>
            <w:vAlign w:val="bottom"/>
            <w:hideMark/>
          </w:tcPr>
          <w:p w14:paraId="74EF508B"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350 €</w:t>
            </w:r>
          </w:p>
        </w:tc>
      </w:tr>
      <w:tr w:rsidR="00045D66" w:rsidRPr="00B13847" w14:paraId="2C06EFB5"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29BFE882"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ACB9CA"/>
            <w:noWrap/>
            <w:vAlign w:val="center"/>
            <w:hideMark/>
          </w:tcPr>
          <w:p w14:paraId="42479ECA"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Entre 5 et 10 ETP</w:t>
            </w:r>
          </w:p>
        </w:tc>
        <w:tc>
          <w:tcPr>
            <w:tcW w:w="1718" w:type="dxa"/>
            <w:gridSpan w:val="2"/>
            <w:tcBorders>
              <w:top w:val="nil"/>
              <w:left w:val="nil"/>
              <w:bottom w:val="single" w:sz="4" w:space="0" w:color="FFFFFF"/>
              <w:right w:val="single" w:sz="4" w:space="0" w:color="auto"/>
            </w:tcBorders>
            <w:shd w:val="clear" w:color="000000" w:fill="ACB9CA"/>
            <w:noWrap/>
            <w:vAlign w:val="bottom"/>
            <w:hideMark/>
          </w:tcPr>
          <w:p w14:paraId="50A383DF"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500 €</w:t>
            </w:r>
          </w:p>
        </w:tc>
      </w:tr>
      <w:tr w:rsidR="00045D66" w:rsidRPr="00B13847" w14:paraId="09217276"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2126C999"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ACB9CA"/>
            <w:noWrap/>
            <w:vAlign w:val="center"/>
            <w:hideMark/>
          </w:tcPr>
          <w:p w14:paraId="6810BA10"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Entre 11 et 20 ETP</w:t>
            </w:r>
          </w:p>
        </w:tc>
        <w:tc>
          <w:tcPr>
            <w:tcW w:w="1718" w:type="dxa"/>
            <w:gridSpan w:val="2"/>
            <w:tcBorders>
              <w:top w:val="nil"/>
              <w:left w:val="nil"/>
              <w:bottom w:val="single" w:sz="4" w:space="0" w:color="FFFFFF"/>
              <w:right w:val="single" w:sz="4" w:space="0" w:color="auto"/>
            </w:tcBorders>
            <w:shd w:val="clear" w:color="000000" w:fill="ACB9CA"/>
            <w:noWrap/>
            <w:vAlign w:val="bottom"/>
            <w:hideMark/>
          </w:tcPr>
          <w:p w14:paraId="64BEDC97"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1 000 €</w:t>
            </w:r>
          </w:p>
        </w:tc>
      </w:tr>
      <w:tr w:rsidR="00045D66" w:rsidRPr="00B13847" w14:paraId="74CED8F3"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6330D808"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ACB9CA"/>
            <w:noWrap/>
            <w:vAlign w:val="center"/>
            <w:hideMark/>
          </w:tcPr>
          <w:p w14:paraId="63DC8977"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Entre 21 et 40 ETP</w:t>
            </w:r>
          </w:p>
        </w:tc>
        <w:tc>
          <w:tcPr>
            <w:tcW w:w="1718" w:type="dxa"/>
            <w:gridSpan w:val="2"/>
            <w:tcBorders>
              <w:top w:val="nil"/>
              <w:left w:val="nil"/>
              <w:bottom w:val="single" w:sz="4" w:space="0" w:color="FFFFFF"/>
              <w:right w:val="single" w:sz="4" w:space="0" w:color="auto"/>
            </w:tcBorders>
            <w:shd w:val="clear" w:color="000000" w:fill="ACB9CA"/>
            <w:noWrap/>
            <w:vAlign w:val="bottom"/>
            <w:hideMark/>
          </w:tcPr>
          <w:p w14:paraId="1E927CEA"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2 000 €</w:t>
            </w:r>
          </w:p>
        </w:tc>
      </w:tr>
      <w:tr w:rsidR="00045D66" w:rsidRPr="00B13847" w14:paraId="7BD3E284" w14:textId="77777777" w:rsidTr="001E58FA">
        <w:trPr>
          <w:trHeight w:val="300"/>
        </w:trPr>
        <w:tc>
          <w:tcPr>
            <w:tcW w:w="2689" w:type="dxa"/>
            <w:vMerge/>
            <w:tcBorders>
              <w:top w:val="nil"/>
              <w:left w:val="single" w:sz="4" w:space="0" w:color="auto"/>
              <w:bottom w:val="single" w:sz="4" w:space="0" w:color="FFFFFF"/>
              <w:right w:val="single" w:sz="4" w:space="0" w:color="FFFFFF"/>
            </w:tcBorders>
            <w:vAlign w:val="center"/>
            <w:hideMark/>
          </w:tcPr>
          <w:p w14:paraId="3E65C81B" w14:textId="77777777" w:rsidR="00045D66" w:rsidRPr="00B13847" w:rsidRDefault="00045D66" w:rsidP="001E58FA">
            <w:pPr>
              <w:spacing w:after="0" w:line="240" w:lineRule="auto"/>
              <w:rPr>
                <w:rFonts w:ascii="Montserrat" w:eastAsia="Times New Roman" w:hAnsi="Montserrat" w:cs="Calibri"/>
                <w:b/>
                <w:bCs/>
                <w:color w:val="000000"/>
                <w:sz w:val="20"/>
                <w:szCs w:val="20"/>
                <w:lang w:eastAsia="fr-FR"/>
              </w:rPr>
            </w:pPr>
          </w:p>
        </w:tc>
        <w:tc>
          <w:tcPr>
            <w:tcW w:w="4655" w:type="dxa"/>
            <w:tcBorders>
              <w:top w:val="nil"/>
              <w:left w:val="nil"/>
              <w:bottom w:val="single" w:sz="4" w:space="0" w:color="FFFFFF"/>
              <w:right w:val="single" w:sz="4" w:space="0" w:color="FFFFFF"/>
            </w:tcBorders>
            <w:shd w:val="clear" w:color="000000" w:fill="ACB9CA"/>
            <w:noWrap/>
            <w:vAlign w:val="center"/>
            <w:hideMark/>
          </w:tcPr>
          <w:p w14:paraId="61BA87F4"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Plus de 40 ETP</w:t>
            </w:r>
          </w:p>
        </w:tc>
        <w:tc>
          <w:tcPr>
            <w:tcW w:w="1718" w:type="dxa"/>
            <w:gridSpan w:val="2"/>
            <w:tcBorders>
              <w:top w:val="nil"/>
              <w:left w:val="nil"/>
              <w:bottom w:val="single" w:sz="4" w:space="0" w:color="FFFFFF"/>
              <w:right w:val="single" w:sz="4" w:space="0" w:color="auto"/>
            </w:tcBorders>
            <w:shd w:val="clear" w:color="000000" w:fill="ACB9CA"/>
            <w:noWrap/>
            <w:vAlign w:val="center"/>
            <w:hideMark/>
          </w:tcPr>
          <w:p w14:paraId="4BFE74CE" w14:textId="77777777" w:rsidR="00045D66" w:rsidRPr="00B13847" w:rsidRDefault="00045D66" w:rsidP="001E58FA">
            <w:pPr>
              <w:spacing w:after="0" w:line="240" w:lineRule="auto"/>
              <w:jc w:val="center"/>
              <w:rPr>
                <w:rFonts w:ascii="Montserrat" w:eastAsia="Times New Roman" w:hAnsi="Montserrat" w:cs="Calibri"/>
                <w:sz w:val="20"/>
                <w:szCs w:val="20"/>
                <w:lang w:eastAsia="fr-FR"/>
              </w:rPr>
            </w:pPr>
            <w:r w:rsidRPr="00B13847">
              <w:rPr>
                <w:rFonts w:ascii="Montserrat" w:eastAsia="Times New Roman" w:hAnsi="Montserrat" w:cs="Calibri"/>
                <w:sz w:val="20"/>
                <w:szCs w:val="20"/>
                <w:lang w:eastAsia="fr-FR"/>
              </w:rPr>
              <w:t>Sur devis</w:t>
            </w:r>
          </w:p>
        </w:tc>
      </w:tr>
      <w:tr w:rsidR="00045D66" w:rsidRPr="00B13847" w14:paraId="458F22CB" w14:textId="77777777" w:rsidTr="001E58FA">
        <w:trPr>
          <w:trHeight w:val="300"/>
        </w:trPr>
        <w:tc>
          <w:tcPr>
            <w:tcW w:w="7344" w:type="dxa"/>
            <w:gridSpan w:val="2"/>
            <w:tcBorders>
              <w:top w:val="single" w:sz="4" w:space="0" w:color="FFFFFF"/>
              <w:left w:val="single" w:sz="4" w:space="0" w:color="auto"/>
              <w:bottom w:val="single" w:sz="4" w:space="0" w:color="FFFFFF"/>
              <w:right w:val="single" w:sz="4" w:space="0" w:color="FFFFFF"/>
            </w:tcBorders>
            <w:shd w:val="clear" w:color="000000" w:fill="DDEBF7"/>
            <w:noWrap/>
            <w:vAlign w:val="center"/>
            <w:hideMark/>
          </w:tcPr>
          <w:p w14:paraId="0AA5E070" w14:textId="77777777" w:rsidR="00045D66" w:rsidRPr="00B13847" w:rsidRDefault="00045D66" w:rsidP="001E58FA">
            <w:pPr>
              <w:spacing w:after="0" w:line="240" w:lineRule="auto"/>
              <w:jc w:val="center"/>
              <w:rPr>
                <w:rFonts w:ascii="Montserrat" w:eastAsia="Times New Roman" w:hAnsi="Montserrat" w:cs="Calibri"/>
                <w:b/>
                <w:bCs/>
                <w:color w:val="000000"/>
                <w:sz w:val="20"/>
                <w:szCs w:val="20"/>
                <w:lang w:eastAsia="fr-FR"/>
              </w:rPr>
            </w:pPr>
            <w:r w:rsidRPr="00B13847">
              <w:rPr>
                <w:rFonts w:ascii="Montserrat" w:eastAsia="Times New Roman" w:hAnsi="Montserrat" w:cs="Calibri"/>
                <w:b/>
                <w:bCs/>
                <w:color w:val="000000"/>
                <w:sz w:val="20"/>
                <w:szCs w:val="20"/>
                <w:lang w:eastAsia="fr-FR"/>
              </w:rPr>
              <w:t>EPHAD</w:t>
            </w:r>
          </w:p>
        </w:tc>
        <w:tc>
          <w:tcPr>
            <w:tcW w:w="1718" w:type="dxa"/>
            <w:gridSpan w:val="2"/>
            <w:tcBorders>
              <w:top w:val="nil"/>
              <w:left w:val="nil"/>
              <w:bottom w:val="single" w:sz="4" w:space="0" w:color="FFFFFF"/>
              <w:right w:val="single" w:sz="4" w:space="0" w:color="auto"/>
            </w:tcBorders>
            <w:shd w:val="clear" w:color="000000" w:fill="DDEBF7"/>
            <w:noWrap/>
            <w:vAlign w:val="bottom"/>
            <w:hideMark/>
          </w:tcPr>
          <w:p w14:paraId="189FCD2E" w14:textId="77777777" w:rsidR="00045D66" w:rsidRPr="00B13847" w:rsidRDefault="00045D66" w:rsidP="001E58FA">
            <w:pPr>
              <w:spacing w:after="0" w:line="240" w:lineRule="auto"/>
              <w:jc w:val="center"/>
              <w:rPr>
                <w:rFonts w:ascii="Montserrat" w:eastAsia="Times New Roman" w:hAnsi="Montserrat" w:cs="Calibri"/>
                <w:color w:val="000000"/>
                <w:sz w:val="20"/>
                <w:szCs w:val="20"/>
                <w:lang w:eastAsia="fr-FR"/>
              </w:rPr>
            </w:pPr>
            <w:r w:rsidRPr="00B13847">
              <w:rPr>
                <w:rFonts w:ascii="Montserrat" w:eastAsia="Times New Roman" w:hAnsi="Montserrat" w:cs="Calibri"/>
                <w:color w:val="000000"/>
                <w:sz w:val="20"/>
                <w:szCs w:val="20"/>
                <w:lang w:eastAsia="fr-FR"/>
              </w:rPr>
              <w:t>1 000 €</w:t>
            </w:r>
          </w:p>
        </w:tc>
      </w:tr>
      <w:tr w:rsidR="00045D66" w:rsidRPr="00B13847" w14:paraId="6903B130" w14:textId="77777777" w:rsidTr="001E58FA">
        <w:trPr>
          <w:trHeight w:val="300"/>
        </w:trPr>
        <w:tc>
          <w:tcPr>
            <w:tcW w:w="7344" w:type="dxa"/>
            <w:gridSpan w:val="2"/>
            <w:tcBorders>
              <w:top w:val="single" w:sz="4" w:space="0" w:color="FFFFFF"/>
              <w:left w:val="single" w:sz="4" w:space="0" w:color="auto"/>
              <w:bottom w:val="single" w:sz="4" w:space="0" w:color="auto"/>
              <w:right w:val="single" w:sz="4" w:space="0" w:color="FFFFFF"/>
            </w:tcBorders>
            <w:shd w:val="clear" w:color="000000" w:fill="BDD7EE"/>
            <w:noWrap/>
            <w:vAlign w:val="center"/>
            <w:hideMark/>
          </w:tcPr>
          <w:p w14:paraId="1F36B1B8" w14:textId="77777777" w:rsidR="00045D66" w:rsidRPr="00B13847" w:rsidRDefault="00045D66" w:rsidP="001E58FA">
            <w:pPr>
              <w:spacing w:after="0" w:line="240" w:lineRule="auto"/>
              <w:jc w:val="center"/>
              <w:rPr>
                <w:rFonts w:ascii="Montserrat" w:eastAsia="Times New Roman" w:hAnsi="Montserrat" w:cs="Calibri"/>
                <w:b/>
                <w:bCs/>
                <w:color w:val="000000"/>
                <w:sz w:val="20"/>
                <w:szCs w:val="20"/>
                <w:lang w:eastAsia="fr-FR"/>
              </w:rPr>
            </w:pPr>
            <w:r w:rsidRPr="00B13847">
              <w:rPr>
                <w:rFonts w:ascii="Montserrat" w:eastAsia="Times New Roman" w:hAnsi="Montserrat" w:cs="Calibri"/>
                <w:b/>
                <w:bCs/>
                <w:color w:val="000000"/>
                <w:sz w:val="20"/>
                <w:szCs w:val="20"/>
                <w:lang w:eastAsia="fr-FR"/>
              </w:rPr>
              <w:t>CCAS et CIAS</w:t>
            </w:r>
          </w:p>
        </w:tc>
        <w:tc>
          <w:tcPr>
            <w:tcW w:w="1718" w:type="dxa"/>
            <w:gridSpan w:val="2"/>
            <w:tcBorders>
              <w:top w:val="nil"/>
              <w:left w:val="nil"/>
              <w:bottom w:val="single" w:sz="4" w:space="0" w:color="auto"/>
              <w:right w:val="single" w:sz="4" w:space="0" w:color="auto"/>
            </w:tcBorders>
            <w:shd w:val="clear" w:color="000000" w:fill="BDD7EE"/>
            <w:noWrap/>
            <w:vAlign w:val="center"/>
            <w:hideMark/>
          </w:tcPr>
          <w:p w14:paraId="104CAFDF" w14:textId="77777777" w:rsidR="00045D66" w:rsidRPr="00B13847" w:rsidRDefault="00045D66" w:rsidP="001E58FA">
            <w:pPr>
              <w:spacing w:after="0" w:line="240" w:lineRule="auto"/>
              <w:jc w:val="center"/>
              <w:rPr>
                <w:rFonts w:ascii="Montserrat" w:eastAsia="Times New Roman" w:hAnsi="Montserrat" w:cs="Calibri"/>
                <w:sz w:val="20"/>
                <w:szCs w:val="20"/>
                <w:lang w:eastAsia="fr-FR"/>
              </w:rPr>
            </w:pPr>
            <w:r w:rsidRPr="00B13847">
              <w:rPr>
                <w:rFonts w:ascii="Montserrat" w:eastAsia="Times New Roman" w:hAnsi="Montserrat" w:cs="Calibri"/>
                <w:sz w:val="20"/>
                <w:szCs w:val="20"/>
                <w:lang w:eastAsia="fr-FR"/>
              </w:rPr>
              <w:t>Sur devis</w:t>
            </w:r>
          </w:p>
        </w:tc>
      </w:tr>
    </w:tbl>
    <w:p w14:paraId="40C53438" w14:textId="68713031" w:rsidR="009D4F8F" w:rsidRPr="00B13847" w:rsidRDefault="009D4F8F" w:rsidP="00A7005D">
      <w:pPr>
        <w:rPr>
          <w:rFonts w:ascii="Montserrat" w:hAnsi="Montserrat"/>
          <w:sz w:val="24"/>
          <w:szCs w:val="24"/>
        </w:rPr>
      </w:pPr>
    </w:p>
    <w:p w14:paraId="5952BE90" w14:textId="5577D116" w:rsidR="009D4F8F" w:rsidRPr="00B13847" w:rsidRDefault="00583931" w:rsidP="00A7005D">
      <w:pPr>
        <w:rPr>
          <w:rFonts w:ascii="Montserrat" w:hAnsi="Montserrat"/>
          <w:sz w:val="24"/>
          <w:szCs w:val="24"/>
        </w:rPr>
      </w:pPr>
      <w:r w:rsidRPr="00B13847">
        <w:rPr>
          <w:rFonts w:ascii="Montserrat" w:hAnsi="Montserrat"/>
          <w:sz w:val="24"/>
          <w:szCs w:val="24"/>
        </w:rPr>
        <w:t>La base de calcul est la population légale publiée chaque année par l’INSEE au moment de la facturation.</w:t>
      </w:r>
    </w:p>
    <w:sectPr w:rsidR="009D4F8F" w:rsidRPr="00B138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9CA6" w14:textId="77777777" w:rsidR="00E56BC9" w:rsidRDefault="00E56BC9" w:rsidP="00E56BC9">
      <w:pPr>
        <w:spacing w:after="0" w:line="240" w:lineRule="auto"/>
      </w:pPr>
      <w:r>
        <w:separator/>
      </w:r>
    </w:p>
  </w:endnote>
  <w:endnote w:type="continuationSeparator" w:id="0">
    <w:p w14:paraId="177A746D" w14:textId="77777777" w:rsidR="00E56BC9" w:rsidRDefault="00E56BC9" w:rsidP="00E5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13986"/>
      <w:docPartObj>
        <w:docPartGallery w:val="Page Numbers (Bottom of Page)"/>
        <w:docPartUnique/>
      </w:docPartObj>
    </w:sdtPr>
    <w:sdtEndPr>
      <w:rPr>
        <w:rFonts w:ascii="Montserrat" w:hAnsi="Montserrat"/>
        <w:sz w:val="18"/>
        <w:szCs w:val="18"/>
      </w:rPr>
    </w:sdtEndPr>
    <w:sdtContent>
      <w:p w14:paraId="2B7ACBB5" w14:textId="260A465C" w:rsidR="00E55C72" w:rsidRPr="00E55C72" w:rsidRDefault="00E55C72">
        <w:pPr>
          <w:pStyle w:val="Pieddepage"/>
          <w:jc w:val="center"/>
          <w:rPr>
            <w:rFonts w:ascii="Montserrat" w:hAnsi="Montserrat"/>
            <w:sz w:val="18"/>
            <w:szCs w:val="18"/>
          </w:rPr>
        </w:pPr>
        <w:r w:rsidRPr="00E55C72">
          <w:rPr>
            <w:rFonts w:ascii="Montserrat" w:hAnsi="Montserrat"/>
            <w:sz w:val="18"/>
            <w:szCs w:val="18"/>
          </w:rPr>
          <w:fldChar w:fldCharType="begin"/>
        </w:r>
        <w:r w:rsidRPr="00E55C72">
          <w:rPr>
            <w:rFonts w:ascii="Montserrat" w:hAnsi="Montserrat"/>
            <w:sz w:val="18"/>
            <w:szCs w:val="18"/>
          </w:rPr>
          <w:instrText>PAGE   \* MERGEFORMAT</w:instrText>
        </w:r>
        <w:r w:rsidRPr="00E55C72">
          <w:rPr>
            <w:rFonts w:ascii="Montserrat" w:hAnsi="Montserrat"/>
            <w:sz w:val="18"/>
            <w:szCs w:val="18"/>
          </w:rPr>
          <w:fldChar w:fldCharType="separate"/>
        </w:r>
        <w:r w:rsidRPr="00E55C72">
          <w:rPr>
            <w:rFonts w:ascii="Montserrat" w:hAnsi="Montserrat"/>
            <w:sz w:val="18"/>
            <w:szCs w:val="18"/>
          </w:rPr>
          <w:t>2</w:t>
        </w:r>
        <w:r w:rsidRPr="00E55C72">
          <w:rPr>
            <w:rFonts w:ascii="Montserrat" w:hAnsi="Montserrat"/>
            <w:sz w:val="18"/>
            <w:szCs w:val="18"/>
          </w:rPr>
          <w:fldChar w:fldCharType="end"/>
        </w:r>
      </w:p>
    </w:sdtContent>
  </w:sdt>
  <w:p w14:paraId="30484608" w14:textId="77777777" w:rsidR="00B13847" w:rsidRDefault="00B138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7C79" w14:textId="77777777" w:rsidR="00E56BC9" w:rsidRDefault="00E56BC9" w:rsidP="00E56BC9">
      <w:pPr>
        <w:spacing w:after="0" w:line="240" w:lineRule="auto"/>
      </w:pPr>
      <w:r>
        <w:separator/>
      </w:r>
    </w:p>
  </w:footnote>
  <w:footnote w:type="continuationSeparator" w:id="0">
    <w:p w14:paraId="4500D9EB" w14:textId="77777777" w:rsidR="00E56BC9" w:rsidRDefault="00E56BC9" w:rsidP="00E5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3BA" w14:textId="77777777" w:rsidR="00E56BC9" w:rsidRDefault="00E56BC9">
    <w:pPr>
      <w:pStyle w:val="En-tte"/>
    </w:pPr>
  </w:p>
  <w:p w14:paraId="514A0356" w14:textId="77777777" w:rsidR="00E56BC9" w:rsidRDefault="00E56B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23"/>
    <w:multiLevelType w:val="hybridMultilevel"/>
    <w:tmpl w:val="4DC88AFA"/>
    <w:lvl w:ilvl="0" w:tplc="FB442C2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61B5C"/>
    <w:multiLevelType w:val="hybridMultilevel"/>
    <w:tmpl w:val="823CD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4430B"/>
    <w:multiLevelType w:val="hybridMultilevel"/>
    <w:tmpl w:val="6F7C4D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AE73F0"/>
    <w:multiLevelType w:val="hybridMultilevel"/>
    <w:tmpl w:val="54CEFA2E"/>
    <w:lvl w:ilvl="0" w:tplc="89EE09B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8C0151"/>
    <w:multiLevelType w:val="hybridMultilevel"/>
    <w:tmpl w:val="CF84A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D2EAC"/>
    <w:multiLevelType w:val="hybridMultilevel"/>
    <w:tmpl w:val="BC4888E6"/>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2342DBB8">
      <w:numFmt w:val="bullet"/>
      <w:lvlText w:val="o"/>
      <w:lvlJc w:val="left"/>
      <w:pPr>
        <w:ind w:left="1500" w:hanging="333"/>
      </w:pPr>
      <w:rPr>
        <w:rFonts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num w:numId="1" w16cid:durableId="915549949">
    <w:abstractNumId w:val="1"/>
  </w:num>
  <w:num w:numId="2" w16cid:durableId="6250363">
    <w:abstractNumId w:val="2"/>
  </w:num>
  <w:num w:numId="3" w16cid:durableId="829105046">
    <w:abstractNumId w:val="4"/>
  </w:num>
  <w:num w:numId="4" w16cid:durableId="1599099829">
    <w:abstractNumId w:val="0"/>
  </w:num>
  <w:num w:numId="5" w16cid:durableId="1993479714">
    <w:abstractNumId w:val="3"/>
  </w:num>
  <w:num w:numId="6" w16cid:durableId="1365525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EB"/>
    <w:rsid w:val="00032313"/>
    <w:rsid w:val="00045D66"/>
    <w:rsid w:val="000546A7"/>
    <w:rsid w:val="00057A31"/>
    <w:rsid w:val="000932D9"/>
    <w:rsid w:val="000D15FC"/>
    <w:rsid w:val="000D2758"/>
    <w:rsid w:val="000E1AA2"/>
    <w:rsid w:val="0013206B"/>
    <w:rsid w:val="00132689"/>
    <w:rsid w:val="00170B38"/>
    <w:rsid w:val="001C14E8"/>
    <w:rsid w:val="001C7946"/>
    <w:rsid w:val="001D2B7D"/>
    <w:rsid w:val="001D30CF"/>
    <w:rsid w:val="002B6909"/>
    <w:rsid w:val="002C4A6A"/>
    <w:rsid w:val="002D53CF"/>
    <w:rsid w:val="002E6DEF"/>
    <w:rsid w:val="00323023"/>
    <w:rsid w:val="00351681"/>
    <w:rsid w:val="00354A11"/>
    <w:rsid w:val="00395F56"/>
    <w:rsid w:val="004000BF"/>
    <w:rsid w:val="00435678"/>
    <w:rsid w:val="00473BC9"/>
    <w:rsid w:val="004D457F"/>
    <w:rsid w:val="004E0827"/>
    <w:rsid w:val="004F18FF"/>
    <w:rsid w:val="004F63F3"/>
    <w:rsid w:val="005110B6"/>
    <w:rsid w:val="00540B06"/>
    <w:rsid w:val="00562AEB"/>
    <w:rsid w:val="00564D7F"/>
    <w:rsid w:val="0057772F"/>
    <w:rsid w:val="00583931"/>
    <w:rsid w:val="005944F6"/>
    <w:rsid w:val="005A71A8"/>
    <w:rsid w:val="006006EC"/>
    <w:rsid w:val="00625224"/>
    <w:rsid w:val="00631B06"/>
    <w:rsid w:val="0064030A"/>
    <w:rsid w:val="00664AE3"/>
    <w:rsid w:val="006D3467"/>
    <w:rsid w:val="006D6815"/>
    <w:rsid w:val="0078720A"/>
    <w:rsid w:val="007B0D9C"/>
    <w:rsid w:val="007C3BA3"/>
    <w:rsid w:val="008C3B90"/>
    <w:rsid w:val="008F34F0"/>
    <w:rsid w:val="00900D5A"/>
    <w:rsid w:val="00905230"/>
    <w:rsid w:val="0091291B"/>
    <w:rsid w:val="00912A86"/>
    <w:rsid w:val="00926814"/>
    <w:rsid w:val="00996611"/>
    <w:rsid w:val="009D4F8F"/>
    <w:rsid w:val="009F2117"/>
    <w:rsid w:val="00A1179B"/>
    <w:rsid w:val="00A42E15"/>
    <w:rsid w:val="00A4516D"/>
    <w:rsid w:val="00A672E9"/>
    <w:rsid w:val="00A7005D"/>
    <w:rsid w:val="00A84F91"/>
    <w:rsid w:val="00AA4B5F"/>
    <w:rsid w:val="00B01979"/>
    <w:rsid w:val="00B13847"/>
    <w:rsid w:val="00B7531A"/>
    <w:rsid w:val="00C0384B"/>
    <w:rsid w:val="00C614EA"/>
    <w:rsid w:val="00C7244D"/>
    <w:rsid w:val="00D213CA"/>
    <w:rsid w:val="00D22FCF"/>
    <w:rsid w:val="00D3189B"/>
    <w:rsid w:val="00D3313A"/>
    <w:rsid w:val="00D84E17"/>
    <w:rsid w:val="00DA48AA"/>
    <w:rsid w:val="00DC78FE"/>
    <w:rsid w:val="00E52C07"/>
    <w:rsid w:val="00E55C72"/>
    <w:rsid w:val="00E56BC9"/>
    <w:rsid w:val="00EE6A5B"/>
    <w:rsid w:val="00F42001"/>
    <w:rsid w:val="00FC6277"/>
    <w:rsid w:val="00FD4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0990C0"/>
  <w15:docId w15:val="{05E33001-18D5-4726-9C16-9E67A624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2AEB"/>
    <w:pPr>
      <w:ind w:left="720"/>
      <w:contextualSpacing/>
    </w:pPr>
  </w:style>
  <w:style w:type="paragraph" w:styleId="En-tte">
    <w:name w:val="header"/>
    <w:basedOn w:val="Normal"/>
    <w:link w:val="En-tteCar"/>
    <w:uiPriority w:val="99"/>
    <w:unhideWhenUsed/>
    <w:rsid w:val="00E56BC9"/>
    <w:pPr>
      <w:tabs>
        <w:tab w:val="center" w:pos="4536"/>
        <w:tab w:val="right" w:pos="9072"/>
      </w:tabs>
      <w:spacing w:after="0" w:line="240" w:lineRule="auto"/>
    </w:pPr>
  </w:style>
  <w:style w:type="character" w:customStyle="1" w:styleId="En-tteCar">
    <w:name w:val="En-tête Car"/>
    <w:basedOn w:val="Policepardfaut"/>
    <w:link w:val="En-tte"/>
    <w:uiPriority w:val="99"/>
    <w:rsid w:val="00E56BC9"/>
  </w:style>
  <w:style w:type="paragraph" w:styleId="Pieddepage">
    <w:name w:val="footer"/>
    <w:basedOn w:val="Normal"/>
    <w:link w:val="PieddepageCar"/>
    <w:uiPriority w:val="99"/>
    <w:unhideWhenUsed/>
    <w:rsid w:val="00E56B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6BC9"/>
  </w:style>
  <w:style w:type="paragraph" w:styleId="Textedebulles">
    <w:name w:val="Balloon Text"/>
    <w:basedOn w:val="Normal"/>
    <w:link w:val="TextedebullesCar"/>
    <w:uiPriority w:val="99"/>
    <w:semiHidden/>
    <w:unhideWhenUsed/>
    <w:rsid w:val="00E56B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BC9"/>
    <w:rPr>
      <w:rFonts w:ascii="Tahoma" w:hAnsi="Tahoma" w:cs="Tahoma"/>
      <w:sz w:val="16"/>
      <w:szCs w:val="16"/>
    </w:rPr>
  </w:style>
  <w:style w:type="table" w:styleId="Grilledutableau">
    <w:name w:val="Table Grid"/>
    <w:basedOn w:val="TableauNormal"/>
    <w:uiPriority w:val="59"/>
    <w:rsid w:val="00A8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6815"/>
    <w:rPr>
      <w:sz w:val="16"/>
      <w:szCs w:val="16"/>
    </w:rPr>
  </w:style>
  <w:style w:type="paragraph" w:styleId="Commentaire">
    <w:name w:val="annotation text"/>
    <w:basedOn w:val="Normal"/>
    <w:link w:val="CommentaireCar"/>
    <w:uiPriority w:val="99"/>
    <w:semiHidden/>
    <w:unhideWhenUsed/>
    <w:rsid w:val="006D6815"/>
    <w:pPr>
      <w:spacing w:line="240" w:lineRule="auto"/>
    </w:pPr>
    <w:rPr>
      <w:sz w:val="20"/>
      <w:szCs w:val="20"/>
    </w:rPr>
  </w:style>
  <w:style w:type="character" w:customStyle="1" w:styleId="CommentaireCar">
    <w:name w:val="Commentaire Car"/>
    <w:basedOn w:val="Policepardfaut"/>
    <w:link w:val="Commentaire"/>
    <w:uiPriority w:val="99"/>
    <w:semiHidden/>
    <w:rsid w:val="006D6815"/>
    <w:rPr>
      <w:sz w:val="20"/>
      <w:szCs w:val="20"/>
    </w:rPr>
  </w:style>
  <w:style w:type="paragraph" w:styleId="Objetducommentaire">
    <w:name w:val="annotation subject"/>
    <w:basedOn w:val="Commentaire"/>
    <w:next w:val="Commentaire"/>
    <w:link w:val="ObjetducommentaireCar"/>
    <w:uiPriority w:val="99"/>
    <w:semiHidden/>
    <w:unhideWhenUsed/>
    <w:rsid w:val="006D6815"/>
    <w:rPr>
      <w:b/>
      <w:bCs/>
    </w:rPr>
  </w:style>
  <w:style w:type="character" w:customStyle="1" w:styleId="ObjetducommentaireCar">
    <w:name w:val="Objet du commentaire Car"/>
    <w:basedOn w:val="CommentaireCar"/>
    <w:link w:val="Objetducommentaire"/>
    <w:uiPriority w:val="99"/>
    <w:semiHidden/>
    <w:rsid w:val="006D6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D0870-01C6-4207-9F7B-F4CDB044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7</Pages>
  <Words>1396</Words>
  <Characters>7680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Sabary</dc:creator>
  <cp:lastModifiedBy>Paul Sabary</cp:lastModifiedBy>
  <cp:revision>22</cp:revision>
  <cp:lastPrinted>2021-09-16T12:17:00Z</cp:lastPrinted>
  <dcterms:created xsi:type="dcterms:W3CDTF">2020-08-20T14:12:00Z</dcterms:created>
  <dcterms:modified xsi:type="dcterms:W3CDTF">2023-12-18T10:26:00Z</dcterms:modified>
</cp:coreProperties>
</file>